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BA8" w:rsidRPr="00274BA8" w:rsidRDefault="00D32268" w:rsidP="00274B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</w:t>
      </w:r>
      <w:r w:rsidR="005205E0">
        <w:rPr>
          <w:rFonts w:ascii="Times New Roman" w:hAnsi="Times New Roman"/>
          <w:b/>
          <w:sz w:val="24"/>
          <w:szCs w:val="24"/>
        </w:rPr>
        <w:t xml:space="preserve"> (продавец)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904CD">
        <w:rPr>
          <w:rFonts w:ascii="Times New Roman" w:hAnsi="Times New Roman"/>
          <w:sz w:val="24"/>
          <w:szCs w:val="24"/>
        </w:rPr>
        <w:t>Сектор</w:t>
      </w:r>
      <w:r>
        <w:rPr>
          <w:rFonts w:ascii="Times New Roman" w:hAnsi="Times New Roman"/>
          <w:sz w:val="24"/>
          <w:szCs w:val="24"/>
        </w:rPr>
        <w:t xml:space="preserve"> культуры </w:t>
      </w:r>
      <w:proofErr w:type="spellStart"/>
      <w:r>
        <w:rPr>
          <w:rFonts w:ascii="Times New Roman" w:hAnsi="Times New Roman"/>
          <w:sz w:val="24"/>
          <w:szCs w:val="24"/>
        </w:rPr>
        <w:t>Чечерского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исполнительного комитета, 247152, Гомельская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Чечерский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г. Чечерск, ул. </w:t>
      </w:r>
      <w:r w:rsidR="00274BA8">
        <w:rPr>
          <w:rFonts w:ascii="Times New Roman" w:hAnsi="Times New Roman"/>
          <w:sz w:val="24"/>
          <w:szCs w:val="24"/>
        </w:rPr>
        <w:t>Ленина, д. 2, +37544</w:t>
      </w:r>
      <w:r w:rsidR="001904CD">
        <w:rPr>
          <w:rFonts w:ascii="Times New Roman" w:hAnsi="Times New Roman"/>
          <w:sz w:val="24"/>
          <w:szCs w:val="24"/>
        </w:rPr>
        <w:t>7753711</w:t>
      </w:r>
      <w:r w:rsidR="00274BA8">
        <w:rPr>
          <w:rFonts w:ascii="Times New Roman" w:hAnsi="Times New Roman"/>
          <w:sz w:val="24"/>
          <w:szCs w:val="24"/>
        </w:rPr>
        <w:t>,</w:t>
      </w:r>
      <w:r w:rsidR="005205E0" w:rsidRPr="005205E0">
        <w:t xml:space="preserve"> </w:t>
      </w:r>
      <w:r w:rsidR="001904CD">
        <w:rPr>
          <w:rFonts w:ascii="Times New Roman" w:hAnsi="Times New Roman"/>
          <w:sz w:val="24"/>
          <w:szCs w:val="24"/>
        </w:rPr>
        <w:t>8(02332)78435</w:t>
      </w:r>
      <w:r w:rsidR="002978E9">
        <w:rPr>
          <w:rFonts w:ascii="Times New Roman" w:hAnsi="Times New Roman"/>
          <w:sz w:val="24"/>
          <w:szCs w:val="24"/>
        </w:rPr>
        <w:t>.</w:t>
      </w:r>
      <w:r w:rsidR="000921F6" w:rsidRPr="000921F6">
        <w:rPr>
          <w:rFonts w:ascii="Times New Roman" w:hAnsi="Times New Roman"/>
          <w:b/>
          <w:sz w:val="24"/>
          <w:szCs w:val="24"/>
        </w:rPr>
        <w:t xml:space="preserve"> </w:t>
      </w:r>
      <w:r w:rsidR="00274BA8" w:rsidRPr="00274BA8">
        <w:rPr>
          <w:rFonts w:ascii="Times New Roman" w:hAnsi="Times New Roman"/>
          <w:b/>
          <w:sz w:val="24"/>
          <w:szCs w:val="24"/>
        </w:rPr>
        <w:t xml:space="preserve">     </w:t>
      </w:r>
    </w:p>
    <w:p w:rsidR="00C14440" w:rsidRDefault="000921F6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b/>
          <w:sz w:val="24"/>
          <w:szCs w:val="24"/>
        </w:rPr>
        <w:t>Условия продажи</w:t>
      </w:r>
      <w:r w:rsidRPr="00274BA8">
        <w:rPr>
          <w:rFonts w:ascii="Times New Roman" w:hAnsi="Times New Roman"/>
          <w:sz w:val="24"/>
          <w:szCs w:val="24"/>
        </w:rPr>
        <w:t>:</w:t>
      </w:r>
    </w:p>
    <w:p w:rsidR="00DD42A7" w:rsidRDefault="00F069E5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1CCA">
        <w:rPr>
          <w:rFonts w:ascii="Times New Roman" w:hAnsi="Times New Roman"/>
          <w:sz w:val="24"/>
          <w:szCs w:val="24"/>
        </w:rPr>
        <w:t>з</w:t>
      </w:r>
      <w:r w:rsidR="000921F6" w:rsidRPr="00274BA8">
        <w:rPr>
          <w:rFonts w:ascii="Times New Roman" w:hAnsi="Times New Roman"/>
          <w:sz w:val="24"/>
          <w:szCs w:val="24"/>
        </w:rPr>
        <w:t>аключить охранное обязательство</w:t>
      </w:r>
      <w:r w:rsidR="00DD42A7">
        <w:rPr>
          <w:rFonts w:ascii="Times New Roman" w:hAnsi="Times New Roman"/>
          <w:sz w:val="24"/>
          <w:szCs w:val="24"/>
        </w:rPr>
        <w:t>;</w:t>
      </w:r>
    </w:p>
    <w:p w:rsidR="00DD42A7" w:rsidRPr="00DD42A7" w:rsidRDefault="00DD42A7" w:rsidP="00DD42A7">
      <w:pPr>
        <w:pStyle w:val="newncpi"/>
        <w:rPr>
          <w:rFonts w:eastAsia="Calibri"/>
          <w:lang w:eastAsia="en-US"/>
        </w:rPr>
      </w:pPr>
      <w:r w:rsidRPr="00DD42A7">
        <w:rPr>
          <w:rFonts w:eastAsia="Calibri"/>
          <w:lang w:eastAsia="en-US"/>
        </w:rPr>
        <w:t xml:space="preserve">выполнить ремонтно-реставрационные работы в отношении приобретенного недвижимого имущества в течение 24 месяцев с момента заключения договора купли-продажи и использовать  объект после завершения указанных работ для осуществления предпринимательской деятельности в течении 2-х лет, деятельности по оказанию услуг в сфере </w:t>
      </w:r>
      <w:proofErr w:type="spellStart"/>
      <w:r w:rsidRPr="00DD42A7">
        <w:rPr>
          <w:rFonts w:eastAsia="Calibri"/>
          <w:lang w:eastAsia="en-US"/>
        </w:rPr>
        <w:t>агроэкотуризма</w:t>
      </w:r>
      <w:proofErr w:type="spellEnd"/>
      <w:r w:rsidRPr="00DD42A7">
        <w:rPr>
          <w:rFonts w:eastAsia="Calibri"/>
          <w:lang w:eastAsia="en-US"/>
        </w:rPr>
        <w:t>, ремесленной деятельности либо деятельности,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</w:t>
      </w:r>
      <w:r w:rsidR="00870C22">
        <w:rPr>
          <w:rFonts w:eastAsia="Calibri"/>
          <w:lang w:eastAsia="en-US"/>
        </w:rPr>
        <w:t>ости некоммерческих организаций;</w:t>
      </w:r>
    </w:p>
    <w:p w:rsidR="00DD42A7" w:rsidRPr="00DD42A7" w:rsidRDefault="00F069E5" w:rsidP="00DD42A7">
      <w:pPr>
        <w:pStyle w:val="newncpi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</w:t>
      </w:r>
      <w:r w:rsidR="00DD42A7" w:rsidRPr="00DD42A7">
        <w:rPr>
          <w:rFonts w:eastAsia="Calibri"/>
          <w:lang w:eastAsia="en-US"/>
        </w:rPr>
        <w:t>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</w:t>
      </w:r>
      <w:r>
        <w:rPr>
          <w:rFonts w:eastAsia="Calibri"/>
          <w:lang w:eastAsia="en-US"/>
        </w:rPr>
        <w:t>;</w:t>
      </w:r>
      <w:r w:rsidR="00DD42A7" w:rsidRPr="00DD42A7">
        <w:rPr>
          <w:rFonts w:eastAsia="Calibri"/>
          <w:lang w:eastAsia="en-US"/>
        </w:rPr>
        <w:t xml:space="preserve"> </w:t>
      </w:r>
      <w:r w:rsidR="00DD42A7" w:rsidRPr="00DD42A7">
        <w:rPr>
          <w:rFonts w:eastAsia="Calibri"/>
          <w:lang w:eastAsia="en-US"/>
        </w:rPr>
        <w:br/>
        <w:t xml:space="preserve">      </w:t>
      </w:r>
      <w:r>
        <w:rPr>
          <w:rFonts w:eastAsia="Calibri"/>
          <w:lang w:eastAsia="en-US"/>
        </w:rPr>
        <w:t xml:space="preserve">   </w:t>
      </w:r>
      <w:r w:rsidR="00DD42A7" w:rsidRPr="00DD42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 w:rsidR="00DD42A7" w:rsidRPr="00DD42A7">
        <w:rPr>
          <w:rFonts w:eastAsia="Calibri"/>
          <w:lang w:eastAsia="en-US"/>
        </w:rPr>
        <w:t xml:space="preserve">о истечения срока выполнения обязательного условия аукциона с начальной ценой, равной одной базовой величине, допускается отчуждение покупателем недвижимого имущества по согласованию с </w:t>
      </w:r>
      <w:proofErr w:type="spellStart"/>
      <w:r w:rsidR="00DD42A7" w:rsidRPr="00DD42A7">
        <w:rPr>
          <w:rFonts w:eastAsia="Calibri"/>
          <w:lang w:eastAsia="en-US"/>
        </w:rPr>
        <w:t>Чечерским</w:t>
      </w:r>
      <w:proofErr w:type="spellEnd"/>
      <w:r w:rsidR="00DD42A7" w:rsidRPr="00DD42A7">
        <w:rPr>
          <w:rFonts w:eastAsia="Calibri"/>
          <w:lang w:eastAsia="en-US"/>
        </w:rPr>
        <w:t xml:space="preserve">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покупателем. При этом на нового покупателя распространяется ограничение, установленное в части первой настоящего пункта.</w:t>
      </w:r>
    </w:p>
    <w:p w:rsidR="00D32268" w:rsidRPr="00274BA8" w:rsidRDefault="000921F6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sz w:val="24"/>
          <w:szCs w:val="24"/>
        </w:rPr>
        <w:t xml:space="preserve"> 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 w:rsidRPr="00274BA8">
        <w:rPr>
          <w:rFonts w:ascii="Times New Roman" w:hAnsi="Times New Roman"/>
          <w:sz w:val="24"/>
          <w:szCs w:val="24"/>
        </w:rPr>
        <w:t xml:space="preserve"> ОАО «Белорусская универсальная</w:t>
      </w:r>
      <w:r>
        <w:rPr>
          <w:rFonts w:ascii="Times New Roman" w:hAnsi="Times New Roman"/>
          <w:sz w:val="24"/>
          <w:szCs w:val="24"/>
        </w:rPr>
        <w:t xml:space="preserve">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="008C4E88">
        <w:rPr>
          <w:rFonts w:ascii="Times New Roman" w:hAnsi="Times New Roman"/>
          <w:b/>
          <w:sz w:val="24"/>
          <w:szCs w:val="24"/>
        </w:rPr>
        <w:t>1</w:t>
      </w:r>
      <w:r w:rsidR="008F02E6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C4E88">
        <w:rPr>
          <w:rFonts w:ascii="Times New Roman" w:hAnsi="Times New Roman"/>
          <w:b/>
          <w:sz w:val="24"/>
          <w:szCs w:val="24"/>
        </w:rPr>
        <w:t>.03.2024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C0CC3" w:rsidRDefault="004D376F" w:rsidP="004D3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38F7" w:rsidRDefault="00D30503" w:rsidP="00D33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E0">
              <w:rPr>
                <w:rFonts w:ascii="Times New Roman" w:hAnsi="Times New Roman"/>
                <w:sz w:val="24"/>
                <w:szCs w:val="24"/>
              </w:rPr>
              <w:t>Изолированное помещение "Усадьба Графа Че</w:t>
            </w:r>
            <w:r w:rsidR="00D338F7">
              <w:rPr>
                <w:rFonts w:ascii="Times New Roman" w:hAnsi="Times New Roman"/>
                <w:sz w:val="24"/>
                <w:szCs w:val="24"/>
              </w:rPr>
              <w:t>рнышева-Кругликова",</w:t>
            </w:r>
            <w:r w:rsidRPr="005205E0">
              <w:rPr>
                <w:rFonts w:ascii="Times New Roman" w:hAnsi="Times New Roman"/>
                <w:sz w:val="24"/>
                <w:szCs w:val="24"/>
              </w:rPr>
              <w:t xml:space="preserve"> г. Чечерск, ул. </w:t>
            </w:r>
            <w:r w:rsidRPr="00D338F7">
              <w:rPr>
                <w:rFonts w:ascii="Times New Roman" w:hAnsi="Times New Roman"/>
                <w:sz w:val="24"/>
                <w:szCs w:val="24"/>
              </w:rPr>
              <w:t>Ульянова, 6-1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205E0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E0">
              <w:rPr>
                <w:rFonts w:ascii="Times New Roman" w:hAnsi="Times New Roman"/>
                <w:sz w:val="24"/>
                <w:szCs w:val="24"/>
              </w:rPr>
              <w:t>Изолированное помещение в двухэтажном кирпичном</w:t>
            </w:r>
            <w:r w:rsidR="00D3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5E0">
              <w:rPr>
                <w:rFonts w:ascii="Times New Roman" w:hAnsi="Times New Roman"/>
                <w:sz w:val="24"/>
                <w:szCs w:val="24"/>
              </w:rPr>
              <w:t xml:space="preserve"> здании, не относящимся к жилищному фонду, является историко-культурной ценностью 3 категории (шифр 313Г000812). 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 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C0CC3" w:rsidRDefault="008C4E88" w:rsidP="004912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4912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0E623A" w:rsidRDefault="008C4E88" w:rsidP="00DC0C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30503" w:rsidRPr="000E62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 w:rsidR="008C4E88">
        <w:rPr>
          <w:rFonts w:ascii="Times New Roman" w:hAnsi="Times New Roman"/>
          <w:sz w:val="24"/>
          <w:szCs w:val="24"/>
        </w:rPr>
        <w:t>06.03.2024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</w:t>
      </w:r>
      <w:r w:rsidR="001904CD">
        <w:rPr>
          <w:rFonts w:ascii="Times New Roman" w:hAnsi="Times New Roman"/>
          <w:sz w:val="24"/>
          <w:szCs w:val="24"/>
        </w:rPr>
        <w:t>5</w:t>
      </w:r>
      <w:r w:rsidR="00DA7793" w:rsidRPr="00DA779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</w:t>
      </w:r>
      <w:r>
        <w:rPr>
          <w:rFonts w:ascii="Times New Roman" w:hAnsi="Times New Roman"/>
          <w:sz w:val="24"/>
          <w:szCs w:val="24"/>
        </w:rPr>
        <w:lastRenderedPageBreak/>
        <w:t xml:space="preserve">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5205E0" w:rsidRDefault="00952BC4" w:rsidP="00A325AC">
      <w:pPr>
        <w:spacing w:after="0" w:line="240" w:lineRule="auto"/>
        <w:ind w:firstLine="567"/>
        <w:jc w:val="both"/>
      </w:pPr>
    </w:p>
    <w:sectPr w:rsidR="00952BC4" w:rsidRPr="005205E0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637C"/>
    <w:rsid w:val="00071FB1"/>
    <w:rsid w:val="000921F6"/>
    <w:rsid w:val="000E623A"/>
    <w:rsid w:val="001904CD"/>
    <w:rsid w:val="0019794A"/>
    <w:rsid w:val="001A38AE"/>
    <w:rsid w:val="001C69D0"/>
    <w:rsid w:val="00207B77"/>
    <w:rsid w:val="002154F8"/>
    <w:rsid w:val="00274BA8"/>
    <w:rsid w:val="002978E9"/>
    <w:rsid w:val="002B42C6"/>
    <w:rsid w:val="002F0D57"/>
    <w:rsid w:val="003B778F"/>
    <w:rsid w:val="004912DB"/>
    <w:rsid w:val="004D376F"/>
    <w:rsid w:val="005205E0"/>
    <w:rsid w:val="005F3105"/>
    <w:rsid w:val="00680B61"/>
    <w:rsid w:val="007134AD"/>
    <w:rsid w:val="007821A4"/>
    <w:rsid w:val="00792E72"/>
    <w:rsid w:val="007F4E29"/>
    <w:rsid w:val="00802688"/>
    <w:rsid w:val="00816C4B"/>
    <w:rsid w:val="00870C22"/>
    <w:rsid w:val="008B373D"/>
    <w:rsid w:val="008C195A"/>
    <w:rsid w:val="008C1D46"/>
    <w:rsid w:val="008C4E88"/>
    <w:rsid w:val="008F02E6"/>
    <w:rsid w:val="008F1FF2"/>
    <w:rsid w:val="00942E4D"/>
    <w:rsid w:val="00952BC4"/>
    <w:rsid w:val="009727BB"/>
    <w:rsid w:val="00A167BB"/>
    <w:rsid w:val="00A325AC"/>
    <w:rsid w:val="00B22A68"/>
    <w:rsid w:val="00B90A67"/>
    <w:rsid w:val="00BB0AA7"/>
    <w:rsid w:val="00BE1E83"/>
    <w:rsid w:val="00C14440"/>
    <w:rsid w:val="00C15375"/>
    <w:rsid w:val="00C31711"/>
    <w:rsid w:val="00CD45E7"/>
    <w:rsid w:val="00D27892"/>
    <w:rsid w:val="00D30503"/>
    <w:rsid w:val="00D32268"/>
    <w:rsid w:val="00D338F7"/>
    <w:rsid w:val="00D541B8"/>
    <w:rsid w:val="00D71802"/>
    <w:rsid w:val="00DA7793"/>
    <w:rsid w:val="00DC0CC3"/>
    <w:rsid w:val="00DD42A7"/>
    <w:rsid w:val="00DF77F4"/>
    <w:rsid w:val="00E359D1"/>
    <w:rsid w:val="00EB15F9"/>
    <w:rsid w:val="00EE284A"/>
    <w:rsid w:val="00F069E5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46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rsid w:val="00DD4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46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rsid w:val="00DD4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207-1</cp:lastModifiedBy>
  <cp:revision>5</cp:revision>
  <cp:lastPrinted>2023-10-02T09:31:00Z</cp:lastPrinted>
  <dcterms:created xsi:type="dcterms:W3CDTF">2023-11-21T13:12:00Z</dcterms:created>
  <dcterms:modified xsi:type="dcterms:W3CDTF">2024-02-05T11:25:00Z</dcterms:modified>
</cp:coreProperties>
</file>