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0D" w:rsidRPr="005570C0" w:rsidRDefault="005570C0" w:rsidP="005570C0">
      <w:pPr>
        <w:widowControl w:val="0"/>
        <w:ind w:right="-1" w:firstLine="709"/>
        <w:jc w:val="center"/>
        <w:rPr>
          <w:b/>
          <w:color w:val="0D0D0D" w:themeColor="text1" w:themeTint="F2"/>
        </w:rPr>
      </w:pPr>
      <w:r w:rsidRPr="005570C0">
        <w:rPr>
          <w:b/>
          <w:color w:val="0D0D0D" w:themeColor="text1" w:themeTint="F2"/>
        </w:rPr>
        <w:t>Характерные нарушения финансово-хозяйственной деятельности в учреждениях бюджетной сферы</w:t>
      </w:r>
    </w:p>
    <w:p w:rsidR="005570C0" w:rsidRDefault="005570C0" w:rsidP="00C8010D">
      <w:pPr>
        <w:widowControl w:val="0"/>
        <w:ind w:right="-1" w:firstLine="709"/>
        <w:jc w:val="both"/>
        <w:rPr>
          <w:color w:val="0D0D0D" w:themeColor="text1" w:themeTint="F2"/>
        </w:rPr>
      </w:pPr>
    </w:p>
    <w:p w:rsidR="005570C0" w:rsidRDefault="005570C0" w:rsidP="00C8010D">
      <w:pPr>
        <w:widowControl w:val="0"/>
        <w:ind w:right="-1" w:firstLine="709"/>
        <w:jc w:val="both"/>
        <w:rPr>
          <w:color w:val="0D0D0D" w:themeColor="text1" w:themeTint="F2"/>
        </w:rPr>
      </w:pPr>
    </w:p>
    <w:p w:rsidR="007816D4" w:rsidRPr="005872BC" w:rsidRDefault="00C8010D" w:rsidP="00C8010D">
      <w:pPr>
        <w:widowControl w:val="0"/>
        <w:ind w:right="-1" w:firstLine="709"/>
        <w:jc w:val="both"/>
      </w:pPr>
      <w:r w:rsidRPr="00C8010D">
        <w:rPr>
          <w:color w:val="0D0D0D" w:themeColor="text1" w:themeTint="F2"/>
        </w:rPr>
        <w:t xml:space="preserve">Как показывает анализ выявленных нарушений, ряд их имеет системный характер: </w:t>
      </w:r>
      <w:r w:rsidR="005B3ECA">
        <w:rPr>
          <w:color w:val="0D0D0D" w:themeColor="text1" w:themeTint="F2"/>
        </w:rPr>
        <w:t>нарушения</w:t>
      </w:r>
      <w:r w:rsidR="002D07B4">
        <w:rPr>
          <w:color w:val="0D0D0D" w:themeColor="text1" w:themeTint="F2"/>
        </w:rPr>
        <w:t xml:space="preserve"> </w:t>
      </w:r>
      <w:r w:rsidR="00E31979">
        <w:rPr>
          <w:color w:val="0D0D0D" w:themeColor="text1" w:themeTint="F2"/>
        </w:rPr>
        <w:t xml:space="preserve">норм и </w:t>
      </w:r>
      <w:r w:rsidR="007816D4" w:rsidRPr="006A0941">
        <w:t>требований</w:t>
      </w:r>
      <w:r>
        <w:t xml:space="preserve"> </w:t>
      </w:r>
      <w:r w:rsidR="007816D4" w:rsidRPr="006A0941">
        <w:t xml:space="preserve">законодательства при </w:t>
      </w:r>
      <w:r w:rsidR="002D07B4">
        <w:t xml:space="preserve">расходовании средств на </w:t>
      </w:r>
      <w:r w:rsidR="007816D4" w:rsidRPr="006A0941">
        <w:t xml:space="preserve"> </w:t>
      </w:r>
      <w:r w:rsidR="002D07B4">
        <w:t>оплату труда</w:t>
      </w:r>
      <w:r w:rsidR="00F01E91">
        <w:t>, коммуналь</w:t>
      </w:r>
      <w:bookmarkStart w:id="0" w:name="_GoBack"/>
      <w:bookmarkEnd w:id="0"/>
      <w:r w:rsidR="00F01E91">
        <w:t xml:space="preserve">ных </w:t>
      </w:r>
      <w:r w:rsidR="00F01E91" w:rsidRPr="005872BC">
        <w:t xml:space="preserve">и </w:t>
      </w:r>
      <w:r>
        <w:t>иных</w:t>
      </w:r>
      <w:r w:rsidR="00F01E91">
        <w:t xml:space="preserve"> услуг</w:t>
      </w:r>
      <w:r>
        <w:t>, не обеспеч</w:t>
      </w:r>
      <w:r w:rsidR="00A20A63">
        <w:t>ение</w:t>
      </w:r>
      <w:r>
        <w:t xml:space="preserve"> полнот</w:t>
      </w:r>
      <w:r w:rsidR="00A20A63">
        <w:t>ы</w:t>
      </w:r>
      <w:r w:rsidR="007042B2">
        <w:t xml:space="preserve"> восстановлени</w:t>
      </w:r>
      <w:r>
        <w:t>я</w:t>
      </w:r>
      <w:r w:rsidR="007042B2">
        <w:t xml:space="preserve"> в бюджет расходов за счет внебюджетных средств </w:t>
      </w:r>
      <w:r>
        <w:t xml:space="preserve">и </w:t>
      </w:r>
      <w:r w:rsidR="007C1BF8">
        <w:t xml:space="preserve">возмещения </w:t>
      </w:r>
      <w:r w:rsidR="009D208C" w:rsidRPr="006A0941">
        <w:t>затраченных</w:t>
      </w:r>
      <w:r w:rsidR="007C1BF8">
        <w:t xml:space="preserve"> учреждениями</w:t>
      </w:r>
      <w:r w:rsidR="009D208C" w:rsidRPr="006A0941">
        <w:t xml:space="preserve"> </w:t>
      </w:r>
      <w:r w:rsidR="00A20A63">
        <w:t xml:space="preserve">средств </w:t>
      </w:r>
      <w:r w:rsidR="009D208C" w:rsidRPr="006A0941">
        <w:t>на сод</w:t>
      </w:r>
      <w:r>
        <w:t>ержание арендованного имущества, не</w:t>
      </w:r>
      <w:r w:rsidR="00A20A63">
        <w:t>с</w:t>
      </w:r>
      <w:r>
        <w:t>облюд</w:t>
      </w:r>
      <w:r w:rsidR="00A20A63">
        <w:t>ение</w:t>
      </w:r>
      <w:r w:rsidR="009D208C" w:rsidRPr="006A0941">
        <w:t xml:space="preserve"> нор</w:t>
      </w:r>
      <w:r w:rsidR="00477279">
        <w:t>мативны</w:t>
      </w:r>
      <w:r w:rsidR="00A50200">
        <w:t>х</w:t>
      </w:r>
      <w:r w:rsidR="00477279">
        <w:t xml:space="preserve"> акт</w:t>
      </w:r>
      <w:r w:rsidR="00A50200">
        <w:t>ов</w:t>
      </w:r>
      <w:r w:rsidR="00477279">
        <w:t xml:space="preserve"> в сфере строительства, </w:t>
      </w:r>
      <w:r w:rsidR="009D208C">
        <w:rPr>
          <w:rFonts w:eastAsia="Calibri"/>
        </w:rPr>
        <w:t>ремонтных работ</w:t>
      </w:r>
      <w:r>
        <w:rPr>
          <w:rFonts w:eastAsia="Calibri"/>
        </w:rPr>
        <w:t xml:space="preserve"> и иные нарушения</w:t>
      </w:r>
      <w:r w:rsidR="007816D4" w:rsidRPr="005872BC">
        <w:t>.</w:t>
      </w:r>
    </w:p>
    <w:p w:rsidR="006A4D52" w:rsidRDefault="009D208C" w:rsidP="00963C03">
      <w:pPr>
        <w:widowControl w:val="0"/>
        <w:ind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1. </w:t>
      </w:r>
      <w:r w:rsidR="00355DF1">
        <w:rPr>
          <w:rFonts w:eastAsiaTheme="minorEastAsia"/>
          <w:b/>
        </w:rPr>
        <w:t>В части эффективности расходования средств на оплату труда</w:t>
      </w:r>
      <w:r w:rsidR="00F11FB0">
        <w:rPr>
          <w:rFonts w:eastAsiaTheme="minorEastAsia"/>
          <w:b/>
        </w:rPr>
        <w:t>.</w:t>
      </w:r>
    </w:p>
    <w:p w:rsidR="00631590" w:rsidRDefault="001366C7" w:rsidP="00631590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Наиболее характерными являются </w:t>
      </w:r>
      <w:r w:rsidR="00631590" w:rsidRPr="00864281">
        <w:rPr>
          <w:bCs/>
          <w:color w:val="0D0D0D" w:themeColor="text1" w:themeTint="F2"/>
        </w:rPr>
        <w:t>нарушени</w:t>
      </w:r>
      <w:r w:rsidR="00631590">
        <w:rPr>
          <w:bCs/>
          <w:color w:val="0D0D0D" w:themeColor="text1" w:themeTint="F2"/>
        </w:rPr>
        <w:t>я норм</w:t>
      </w:r>
      <w:r w:rsidR="00631590" w:rsidRPr="00864281">
        <w:rPr>
          <w:bCs/>
          <w:color w:val="0D0D0D" w:themeColor="text1" w:themeTint="F2"/>
        </w:rPr>
        <w:t xml:space="preserve"> постановления Совета Министров Рес</w:t>
      </w:r>
      <w:r w:rsidR="00631590">
        <w:rPr>
          <w:bCs/>
          <w:color w:val="0D0D0D" w:themeColor="text1" w:themeTint="F2"/>
        </w:rPr>
        <w:t>публики Беларусь от 18.03.2008 № 408 «О</w:t>
      </w:r>
      <w:r w:rsidR="00631590" w:rsidRPr="00864281">
        <w:rPr>
          <w:bCs/>
          <w:color w:val="0D0D0D" w:themeColor="text1" w:themeTint="F2"/>
        </w:rPr>
        <w:t xml:space="preserve"> предоставлении дополнительного отпуска за ненормированный рабочий день</w:t>
      </w:r>
      <w:r w:rsidR="00631590">
        <w:rPr>
          <w:bCs/>
          <w:color w:val="0D0D0D" w:themeColor="text1" w:themeTint="F2"/>
        </w:rPr>
        <w:t xml:space="preserve">», </w:t>
      </w:r>
      <w:r w:rsidR="00764576">
        <w:rPr>
          <w:bCs/>
          <w:color w:val="0D0D0D" w:themeColor="text1" w:themeTint="F2"/>
        </w:rPr>
        <w:t xml:space="preserve">в результате </w:t>
      </w:r>
      <w:r w:rsidR="00631590">
        <w:rPr>
          <w:bCs/>
          <w:color w:val="0D0D0D" w:themeColor="text1" w:themeTint="F2"/>
        </w:rPr>
        <w:t>оплата</w:t>
      </w:r>
      <w:r w:rsidR="00631590" w:rsidRPr="00864281">
        <w:rPr>
          <w:bCs/>
          <w:color w:val="0D0D0D" w:themeColor="text1" w:themeTint="F2"/>
        </w:rPr>
        <w:t xml:space="preserve"> отпусков за ненормир</w:t>
      </w:r>
      <w:r w:rsidR="00631590">
        <w:rPr>
          <w:bCs/>
          <w:color w:val="0D0D0D" w:themeColor="text1" w:themeTint="F2"/>
        </w:rPr>
        <w:t xml:space="preserve">ованный рабочий день производится </w:t>
      </w:r>
      <w:r w:rsidR="00631590" w:rsidRPr="00864281">
        <w:rPr>
          <w:bCs/>
          <w:color w:val="0D0D0D" w:themeColor="text1" w:themeTint="F2"/>
        </w:rPr>
        <w:t xml:space="preserve">за счет бюджетных средств при </w:t>
      </w:r>
      <w:r w:rsidR="00631590">
        <w:rPr>
          <w:bCs/>
          <w:color w:val="0D0D0D" w:themeColor="text1" w:themeTint="F2"/>
        </w:rPr>
        <w:t>наличии внебюджетных источников.</w:t>
      </w:r>
      <w:bookmarkStart w:id="1" w:name="40"/>
      <w:bookmarkEnd w:id="1"/>
    </w:p>
    <w:p w:rsidR="00AC747F" w:rsidRPr="006A4D52" w:rsidRDefault="00631590" w:rsidP="005C5E3A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/>
        </w:rPr>
      </w:pPr>
      <w:r>
        <w:rPr>
          <w:bCs/>
          <w:color w:val="0D0D0D" w:themeColor="text1" w:themeTint="F2"/>
        </w:rPr>
        <w:t xml:space="preserve">Вследствие необеспечения </w:t>
      </w:r>
      <w:r w:rsidRPr="00B85F1A">
        <w:rPr>
          <w:bCs/>
        </w:rPr>
        <w:t>требований статьи 57 и части первой статьи 346 Трудового кодекса допу</w:t>
      </w:r>
      <w:r>
        <w:rPr>
          <w:bCs/>
        </w:rPr>
        <w:t xml:space="preserve">скаются </w:t>
      </w:r>
      <w:r w:rsidRPr="00B85F1A">
        <w:rPr>
          <w:bCs/>
        </w:rPr>
        <w:t>излишн</w:t>
      </w:r>
      <w:r>
        <w:rPr>
          <w:bCs/>
        </w:rPr>
        <w:t>и</w:t>
      </w:r>
      <w:r w:rsidRPr="00B85F1A">
        <w:rPr>
          <w:bCs/>
        </w:rPr>
        <w:t>е расход</w:t>
      </w:r>
      <w:r>
        <w:rPr>
          <w:bCs/>
        </w:rPr>
        <w:t>ы</w:t>
      </w:r>
      <w:r w:rsidRPr="00B85F1A">
        <w:rPr>
          <w:bCs/>
        </w:rPr>
        <w:t xml:space="preserve"> бюджетных средств на выплат</w:t>
      </w:r>
      <w:r>
        <w:rPr>
          <w:bCs/>
        </w:rPr>
        <w:t>ы</w:t>
      </w:r>
      <w:r w:rsidRPr="00B85F1A">
        <w:rPr>
          <w:bCs/>
        </w:rPr>
        <w:t xml:space="preserve"> </w:t>
      </w:r>
      <w:r>
        <w:rPr>
          <w:bCs/>
        </w:rPr>
        <w:t xml:space="preserve">внешним совместителям </w:t>
      </w:r>
      <w:r w:rsidRPr="00B85F1A">
        <w:rPr>
          <w:bCs/>
        </w:rPr>
        <w:t>за фактически неотработанное в</w:t>
      </w:r>
      <w:r>
        <w:rPr>
          <w:bCs/>
        </w:rPr>
        <w:t xml:space="preserve">ремя (при их нахождении на больничном, </w:t>
      </w:r>
      <w:r w:rsidRPr="005E69CB">
        <w:rPr>
          <w:bCs/>
        </w:rPr>
        <w:t xml:space="preserve">на курсах повышения квалификации и в командировках, а также </w:t>
      </w:r>
      <w:r>
        <w:rPr>
          <w:bCs/>
        </w:rPr>
        <w:t xml:space="preserve">по причине </w:t>
      </w:r>
      <w:r w:rsidRPr="005E69CB">
        <w:rPr>
          <w:bCs/>
        </w:rPr>
        <w:t xml:space="preserve"> совпадения режима </w:t>
      </w:r>
      <w:r>
        <w:rPr>
          <w:bCs/>
        </w:rPr>
        <w:t xml:space="preserve">их </w:t>
      </w:r>
      <w:r w:rsidRPr="005E69CB">
        <w:rPr>
          <w:bCs/>
        </w:rPr>
        <w:t>рабочего времени по основному месту работы с режимом работы по совместительству</w:t>
      </w:r>
      <w:r>
        <w:rPr>
          <w:bCs/>
        </w:rPr>
        <w:t>).</w:t>
      </w:r>
    </w:p>
    <w:p w:rsidR="006A4D52" w:rsidRPr="007816D4" w:rsidRDefault="00C8010D" w:rsidP="0088587D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В сфере образования не обеспечиваются </w:t>
      </w:r>
      <w:r w:rsidR="006A4D52" w:rsidRPr="007816D4">
        <w:rPr>
          <w:bCs/>
          <w:color w:val="0D0D0D" w:themeColor="text1" w:themeTint="F2"/>
        </w:rPr>
        <w:t>требовани</w:t>
      </w:r>
      <w:r>
        <w:rPr>
          <w:bCs/>
          <w:color w:val="0D0D0D" w:themeColor="text1" w:themeTint="F2"/>
        </w:rPr>
        <w:t>я</w:t>
      </w:r>
      <w:r w:rsidR="006A4D52" w:rsidRPr="007816D4">
        <w:rPr>
          <w:bCs/>
          <w:color w:val="0D0D0D" w:themeColor="text1" w:themeTint="F2"/>
        </w:rPr>
        <w:t xml:space="preserve"> Типовых штатов и нормативов численности работников учреждений среднего специального образования</w:t>
      </w:r>
      <w:r w:rsidR="00864281">
        <w:rPr>
          <w:bCs/>
          <w:color w:val="0D0D0D" w:themeColor="text1" w:themeTint="F2"/>
        </w:rPr>
        <w:t>, утвержденных</w:t>
      </w:r>
      <w:r w:rsidR="006A4D52" w:rsidRPr="007816D4">
        <w:rPr>
          <w:bCs/>
          <w:color w:val="0D0D0D" w:themeColor="text1" w:themeTint="F2"/>
        </w:rPr>
        <w:t xml:space="preserve"> постановлением Министерства образования Республики</w:t>
      </w:r>
      <w:r w:rsidR="00864281">
        <w:rPr>
          <w:bCs/>
          <w:color w:val="0D0D0D" w:themeColor="text1" w:themeTint="F2"/>
        </w:rPr>
        <w:t xml:space="preserve"> Беларусь от 11.08.2022 № 251</w:t>
      </w:r>
      <w:r w:rsidR="005920A3">
        <w:rPr>
          <w:bCs/>
          <w:color w:val="0D0D0D" w:themeColor="text1" w:themeTint="F2"/>
        </w:rPr>
        <w:t xml:space="preserve">, </w:t>
      </w:r>
      <w:r>
        <w:rPr>
          <w:bCs/>
          <w:color w:val="0D0D0D" w:themeColor="text1" w:themeTint="F2"/>
        </w:rPr>
        <w:t xml:space="preserve">в результате допускаются </w:t>
      </w:r>
      <w:r w:rsidR="006A4D52" w:rsidRPr="007816D4">
        <w:rPr>
          <w:bCs/>
          <w:color w:val="0D0D0D" w:themeColor="text1" w:themeTint="F2"/>
        </w:rPr>
        <w:t xml:space="preserve">случаи завышения </w:t>
      </w:r>
      <w:r>
        <w:rPr>
          <w:bCs/>
          <w:color w:val="0D0D0D" w:themeColor="text1" w:themeTint="F2"/>
        </w:rPr>
        <w:t>размеров</w:t>
      </w:r>
      <w:r w:rsidR="006A4D52" w:rsidRPr="007816D4">
        <w:rPr>
          <w:bCs/>
          <w:color w:val="0D0D0D" w:themeColor="text1" w:themeTint="F2"/>
        </w:rPr>
        <w:t xml:space="preserve"> подлежащих уборке площадей помещений </w:t>
      </w:r>
      <w:r w:rsidR="005C5E3A">
        <w:rPr>
          <w:bCs/>
          <w:color w:val="0D0D0D" w:themeColor="text1" w:themeTint="F2"/>
        </w:rPr>
        <w:t xml:space="preserve">ввиду </w:t>
      </w:r>
      <w:r>
        <w:rPr>
          <w:bCs/>
          <w:color w:val="0D0D0D" w:themeColor="text1" w:themeTint="F2"/>
        </w:rPr>
        <w:t xml:space="preserve">включения </w:t>
      </w:r>
      <w:r w:rsidR="006A4D52" w:rsidRPr="007816D4">
        <w:rPr>
          <w:bCs/>
          <w:color w:val="0D0D0D" w:themeColor="text1" w:themeTint="F2"/>
        </w:rPr>
        <w:t xml:space="preserve">в </w:t>
      </w:r>
      <w:r>
        <w:rPr>
          <w:bCs/>
          <w:color w:val="0D0D0D" w:themeColor="text1" w:themeTint="F2"/>
        </w:rPr>
        <w:t>расчеты</w:t>
      </w:r>
      <w:r w:rsidR="006A4D52" w:rsidRPr="007816D4">
        <w:rPr>
          <w:bCs/>
          <w:color w:val="0D0D0D" w:themeColor="text1" w:themeTint="F2"/>
        </w:rPr>
        <w:t xml:space="preserve"> </w:t>
      </w:r>
      <w:r>
        <w:rPr>
          <w:bCs/>
          <w:color w:val="0D0D0D" w:themeColor="text1" w:themeTint="F2"/>
        </w:rPr>
        <w:t>площадей</w:t>
      </w:r>
      <w:r w:rsidR="006A4D52" w:rsidRPr="007816D4">
        <w:rPr>
          <w:bCs/>
          <w:color w:val="0D0D0D" w:themeColor="text1" w:themeTint="F2"/>
        </w:rPr>
        <w:t xml:space="preserve"> помещений для стирки</w:t>
      </w:r>
      <w:r w:rsidR="005C5E3A">
        <w:rPr>
          <w:bCs/>
          <w:color w:val="0D0D0D" w:themeColor="text1" w:themeTint="F2"/>
        </w:rPr>
        <w:t xml:space="preserve"> (</w:t>
      </w:r>
      <w:r w:rsidR="006A4D52" w:rsidRPr="007816D4">
        <w:rPr>
          <w:bCs/>
          <w:color w:val="0D0D0D" w:themeColor="text1" w:themeTint="F2"/>
        </w:rPr>
        <w:t>сушки</w:t>
      </w:r>
      <w:r w:rsidR="005C5E3A">
        <w:rPr>
          <w:bCs/>
          <w:color w:val="0D0D0D" w:themeColor="text1" w:themeTint="F2"/>
        </w:rPr>
        <w:t xml:space="preserve">, </w:t>
      </w:r>
      <w:r w:rsidR="006A4D52" w:rsidRPr="007816D4">
        <w:rPr>
          <w:bCs/>
          <w:color w:val="0D0D0D" w:themeColor="text1" w:themeTint="F2"/>
        </w:rPr>
        <w:t>хранения белья</w:t>
      </w:r>
      <w:r w:rsidR="005C5E3A">
        <w:rPr>
          <w:bCs/>
          <w:color w:val="0D0D0D" w:themeColor="text1" w:themeTint="F2"/>
        </w:rPr>
        <w:t>)</w:t>
      </w:r>
      <w:r w:rsidR="006A4D52" w:rsidRPr="007816D4">
        <w:rPr>
          <w:bCs/>
          <w:color w:val="0D0D0D" w:themeColor="text1" w:themeTint="F2"/>
        </w:rPr>
        <w:t xml:space="preserve">, хозяйственных кладовых, архивов и других помещений, не требующих регулярной уборки, </w:t>
      </w:r>
      <w:r w:rsidRPr="007816D4">
        <w:rPr>
          <w:bCs/>
          <w:color w:val="0D0D0D" w:themeColor="text1" w:themeTint="F2"/>
        </w:rPr>
        <w:t xml:space="preserve">что </w:t>
      </w:r>
      <w:r>
        <w:rPr>
          <w:bCs/>
          <w:color w:val="0D0D0D" w:themeColor="text1" w:themeTint="F2"/>
        </w:rPr>
        <w:t xml:space="preserve">влечет </w:t>
      </w:r>
      <w:r w:rsidRPr="007816D4">
        <w:rPr>
          <w:bCs/>
          <w:color w:val="0D0D0D" w:themeColor="text1" w:themeTint="F2"/>
        </w:rPr>
        <w:t xml:space="preserve">введение в штаты и содержание </w:t>
      </w:r>
      <w:r>
        <w:rPr>
          <w:bCs/>
          <w:color w:val="0D0D0D" w:themeColor="text1" w:themeTint="F2"/>
        </w:rPr>
        <w:t xml:space="preserve">излишних </w:t>
      </w:r>
      <w:r w:rsidRPr="007816D4">
        <w:rPr>
          <w:bCs/>
          <w:color w:val="0D0D0D" w:themeColor="text1" w:themeTint="F2"/>
        </w:rPr>
        <w:t xml:space="preserve">ставок уборщиков </w:t>
      </w:r>
      <w:r>
        <w:rPr>
          <w:bCs/>
          <w:color w:val="0D0D0D" w:themeColor="text1" w:themeTint="F2"/>
        </w:rPr>
        <w:t xml:space="preserve">помещений. </w:t>
      </w:r>
    </w:p>
    <w:p w:rsidR="00864281" w:rsidRPr="00864281" w:rsidRDefault="00C8010D" w:rsidP="003C1B7F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 w:rsidRPr="00C9696D">
        <w:rPr>
          <w:bCs/>
          <w:color w:val="0D0D0D" w:themeColor="text1" w:themeTint="F2"/>
        </w:rPr>
        <w:t>Н</w:t>
      </w:r>
      <w:r w:rsidR="0081541E" w:rsidRPr="00C9696D">
        <w:rPr>
          <w:bCs/>
          <w:color w:val="0D0D0D" w:themeColor="text1" w:themeTint="F2"/>
        </w:rPr>
        <w:t xml:space="preserve">е соблюдаются требования </w:t>
      </w:r>
      <w:r w:rsidR="003C1B7F" w:rsidRPr="00C9696D">
        <w:rPr>
          <w:bCs/>
          <w:color w:val="0D0D0D" w:themeColor="text1" w:themeTint="F2"/>
        </w:rPr>
        <w:t>пунктов</w:t>
      </w:r>
      <w:r w:rsidR="0081541E" w:rsidRPr="00C9696D">
        <w:rPr>
          <w:bCs/>
          <w:color w:val="0D0D0D" w:themeColor="text1" w:themeTint="F2"/>
        </w:rPr>
        <w:t xml:space="preserve"> 5</w:t>
      </w:r>
      <w:r w:rsidR="003C1B7F" w:rsidRPr="00C9696D">
        <w:rPr>
          <w:bCs/>
          <w:color w:val="0D0D0D" w:themeColor="text1" w:themeTint="F2"/>
        </w:rPr>
        <w:t xml:space="preserve"> и 6 Инструкции о порядке расчета планового фонда оплаты труда работников бюджетных организаций сферы образования</w:t>
      </w:r>
      <w:r w:rsidR="0081541E" w:rsidRPr="00C9696D">
        <w:rPr>
          <w:bCs/>
          <w:color w:val="0D0D0D" w:themeColor="text1" w:themeTint="F2"/>
        </w:rPr>
        <w:t xml:space="preserve">, </w:t>
      </w:r>
      <w:r w:rsidR="003C1B7F" w:rsidRPr="00C9696D">
        <w:rPr>
          <w:bCs/>
          <w:color w:val="0D0D0D" w:themeColor="text1" w:themeTint="F2"/>
        </w:rPr>
        <w:t>утвержденной постановлением Министерства образования</w:t>
      </w:r>
      <w:r w:rsidR="003C1B7F" w:rsidRPr="003C1B7F">
        <w:rPr>
          <w:bCs/>
          <w:color w:val="0D0D0D" w:themeColor="text1" w:themeTint="F2"/>
        </w:rPr>
        <w:t xml:space="preserve"> Республики Беларусь от 21.07.2021 № 149</w:t>
      </w:r>
      <w:r w:rsidR="003C1B7F">
        <w:rPr>
          <w:bCs/>
          <w:color w:val="0D0D0D" w:themeColor="text1" w:themeTint="F2"/>
        </w:rPr>
        <w:t xml:space="preserve">, </w:t>
      </w:r>
      <w:r w:rsidR="0081541E" w:rsidRPr="003C1B7F">
        <w:rPr>
          <w:bCs/>
          <w:color w:val="0D0D0D" w:themeColor="text1" w:themeTint="F2"/>
        </w:rPr>
        <w:t xml:space="preserve">в результате в штатном расписании по вакантным должностям и </w:t>
      </w:r>
      <w:r w:rsidR="0081541E" w:rsidRPr="003C1B7F">
        <w:rPr>
          <w:bCs/>
          <w:color w:val="0D0D0D" w:themeColor="text1" w:themeTint="F2"/>
        </w:rPr>
        <w:lastRenderedPageBreak/>
        <w:t xml:space="preserve">профессиям </w:t>
      </w:r>
      <w:r>
        <w:rPr>
          <w:bCs/>
          <w:color w:val="0D0D0D" w:themeColor="text1" w:themeTint="F2"/>
        </w:rPr>
        <w:t>неверным образом устанавливают</w:t>
      </w:r>
      <w:r w:rsidR="0081541E" w:rsidRPr="003C1B7F">
        <w:rPr>
          <w:bCs/>
          <w:color w:val="0D0D0D" w:themeColor="text1" w:themeTint="F2"/>
        </w:rPr>
        <w:t>ся оклад</w:t>
      </w:r>
      <w:r>
        <w:rPr>
          <w:bCs/>
          <w:color w:val="0D0D0D" w:themeColor="text1" w:themeTint="F2"/>
        </w:rPr>
        <w:t>ы</w:t>
      </w:r>
      <w:r w:rsidR="0081541E" w:rsidRPr="003C1B7F">
        <w:rPr>
          <w:bCs/>
          <w:color w:val="0D0D0D" w:themeColor="text1" w:themeTint="F2"/>
        </w:rPr>
        <w:t xml:space="preserve"> и надбавк</w:t>
      </w:r>
      <w:r>
        <w:rPr>
          <w:bCs/>
          <w:color w:val="0D0D0D" w:themeColor="text1" w:themeTint="F2"/>
        </w:rPr>
        <w:t>и</w:t>
      </w:r>
      <w:r w:rsidR="0081541E" w:rsidRPr="003C1B7F">
        <w:rPr>
          <w:bCs/>
          <w:color w:val="0D0D0D" w:themeColor="text1" w:themeTint="F2"/>
        </w:rPr>
        <w:t xml:space="preserve"> за стаж работы в бюджетных организациях</w:t>
      </w:r>
      <w:r w:rsidR="00864281" w:rsidRPr="00864281">
        <w:rPr>
          <w:bCs/>
          <w:color w:val="0D0D0D" w:themeColor="text1" w:themeTint="F2"/>
        </w:rPr>
        <w:t xml:space="preserve">.  </w:t>
      </w:r>
    </w:p>
    <w:p w:rsidR="00864281" w:rsidRPr="00864281" w:rsidRDefault="00864281" w:rsidP="0088587D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 w:rsidRPr="00864281">
        <w:rPr>
          <w:bCs/>
          <w:color w:val="0D0D0D" w:themeColor="text1" w:themeTint="F2"/>
        </w:rPr>
        <w:t xml:space="preserve">При составлении тарификации по прочим должностям рабочих и служащих </w:t>
      </w:r>
      <w:r w:rsidR="00C8010D">
        <w:rPr>
          <w:bCs/>
          <w:color w:val="0D0D0D" w:themeColor="text1" w:themeTint="F2"/>
        </w:rPr>
        <w:t>зачастую</w:t>
      </w:r>
      <w:r w:rsidRPr="00864281">
        <w:rPr>
          <w:bCs/>
          <w:color w:val="0D0D0D" w:themeColor="text1" w:themeTint="F2"/>
        </w:rPr>
        <w:t xml:space="preserve"> не учитывают</w:t>
      </w:r>
      <w:r w:rsidR="00C8010D">
        <w:rPr>
          <w:bCs/>
          <w:color w:val="0D0D0D" w:themeColor="text1" w:themeTint="F2"/>
        </w:rPr>
        <w:t>ся</w:t>
      </w:r>
      <w:r w:rsidRPr="00864281">
        <w:rPr>
          <w:bCs/>
          <w:color w:val="0D0D0D" w:themeColor="text1" w:themeTint="F2"/>
        </w:rPr>
        <w:t xml:space="preserve"> разряды, соответствующие квалификационным требованиям и характеристикам работ в конкретных условиях работы и специфик</w:t>
      </w:r>
      <w:r w:rsidR="00C8010D">
        <w:rPr>
          <w:bCs/>
          <w:color w:val="0D0D0D" w:themeColor="text1" w:themeTint="F2"/>
        </w:rPr>
        <w:t>а деятельности</w:t>
      </w:r>
      <w:r w:rsidR="00C9696D">
        <w:rPr>
          <w:bCs/>
          <w:color w:val="0D0D0D" w:themeColor="text1" w:themeTint="F2"/>
        </w:rPr>
        <w:t xml:space="preserve"> учреждений (х</w:t>
      </w:r>
      <w:r w:rsidRPr="00864281">
        <w:rPr>
          <w:bCs/>
          <w:color w:val="0D0D0D" w:themeColor="text1" w:themeTint="F2"/>
        </w:rPr>
        <w:t>арактеристики работ по должностям и профессиям должны соответствовать определен</w:t>
      </w:r>
      <w:r w:rsidR="00C9696D">
        <w:rPr>
          <w:bCs/>
          <w:color w:val="0D0D0D" w:themeColor="text1" w:themeTint="F2"/>
        </w:rPr>
        <w:t>н</w:t>
      </w:r>
      <w:r w:rsidRPr="00864281">
        <w:rPr>
          <w:bCs/>
          <w:color w:val="0D0D0D" w:themeColor="text1" w:themeTint="F2"/>
        </w:rPr>
        <w:t>ы</w:t>
      </w:r>
      <w:r w:rsidR="00C9696D">
        <w:rPr>
          <w:bCs/>
          <w:color w:val="0D0D0D" w:themeColor="text1" w:themeTint="F2"/>
        </w:rPr>
        <w:t>м</w:t>
      </w:r>
      <w:r w:rsidRPr="00864281">
        <w:rPr>
          <w:bCs/>
          <w:color w:val="0D0D0D" w:themeColor="text1" w:themeTint="F2"/>
        </w:rPr>
        <w:t xml:space="preserve"> в ЕКСД или ЕТКС</w:t>
      </w:r>
      <w:r w:rsidR="00C9696D">
        <w:rPr>
          <w:bCs/>
          <w:color w:val="0D0D0D" w:themeColor="text1" w:themeTint="F2"/>
        </w:rPr>
        <w:t>)</w:t>
      </w:r>
      <w:r w:rsidRPr="00864281">
        <w:rPr>
          <w:bCs/>
          <w:color w:val="0D0D0D" w:themeColor="text1" w:themeTint="F2"/>
        </w:rPr>
        <w:t xml:space="preserve">. </w:t>
      </w:r>
    </w:p>
    <w:p w:rsidR="00864281" w:rsidRPr="00864281" w:rsidRDefault="00C8010D" w:rsidP="0088587D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Например:</w:t>
      </w:r>
      <w:r w:rsidR="0081541E">
        <w:rPr>
          <w:bCs/>
          <w:color w:val="0D0D0D" w:themeColor="text1" w:themeTint="F2"/>
        </w:rPr>
        <w:t xml:space="preserve"> </w:t>
      </w:r>
      <w:r w:rsidR="00864281" w:rsidRPr="00864281">
        <w:rPr>
          <w:bCs/>
          <w:color w:val="0D0D0D" w:themeColor="text1" w:themeTint="F2"/>
        </w:rPr>
        <w:t xml:space="preserve">при установлении тарифных разрядов водителям автомобилей, разряды следует присваивать в соответствии с работой, выполняемой согласно тарифно-квалификационной характеристике профессии «водитель автомобиля», </w:t>
      </w:r>
      <w:r w:rsidR="00D6309B">
        <w:rPr>
          <w:bCs/>
          <w:color w:val="0D0D0D" w:themeColor="text1" w:themeTint="F2"/>
        </w:rPr>
        <w:t xml:space="preserve">определенной в Выпуске 52 ЕТКС, </w:t>
      </w:r>
      <w:r w:rsidR="00864281" w:rsidRPr="00864281">
        <w:rPr>
          <w:bCs/>
          <w:color w:val="0D0D0D" w:themeColor="text1" w:themeTint="F2"/>
        </w:rPr>
        <w:t xml:space="preserve">исходя из категории транспорта, на котором они работают: </w:t>
      </w:r>
      <w:r w:rsidR="00D6309B">
        <w:rPr>
          <w:bCs/>
          <w:color w:val="0D0D0D" w:themeColor="text1" w:themeTint="F2"/>
        </w:rPr>
        <w:t>по</w:t>
      </w:r>
      <w:r w:rsidR="00864281" w:rsidRPr="00864281">
        <w:rPr>
          <w:bCs/>
          <w:color w:val="0D0D0D" w:themeColor="text1" w:themeTint="F2"/>
        </w:rPr>
        <w:t xml:space="preserve"> категории «B» </w:t>
      </w:r>
      <w:r w:rsidR="00D6309B">
        <w:rPr>
          <w:bCs/>
          <w:color w:val="0D0D0D" w:themeColor="text1" w:themeTint="F2"/>
        </w:rPr>
        <w:t>или</w:t>
      </w:r>
      <w:r w:rsidR="00864281" w:rsidRPr="00864281">
        <w:rPr>
          <w:bCs/>
          <w:color w:val="0D0D0D" w:themeColor="text1" w:themeTint="F2"/>
        </w:rPr>
        <w:t xml:space="preserve"> «BE» – это 4-й разряд работы; «C» или «CE» – 5-й разряд;  «D» либо «DE» – 6-й. </w:t>
      </w:r>
    </w:p>
    <w:p w:rsidR="00864281" w:rsidRDefault="00774940" w:rsidP="0088587D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О</w:t>
      </w:r>
      <w:r w:rsidR="00864281" w:rsidRPr="00864281">
        <w:rPr>
          <w:bCs/>
          <w:color w:val="0D0D0D" w:themeColor="text1" w:themeTint="F2"/>
        </w:rPr>
        <w:t>клады</w:t>
      </w:r>
      <w:r>
        <w:rPr>
          <w:bCs/>
          <w:color w:val="0D0D0D" w:themeColor="text1" w:themeTint="F2"/>
        </w:rPr>
        <w:t xml:space="preserve"> же подлежат установл</w:t>
      </w:r>
      <w:r w:rsidR="00406B15">
        <w:rPr>
          <w:bCs/>
          <w:color w:val="0D0D0D" w:themeColor="text1" w:themeTint="F2"/>
        </w:rPr>
        <w:t>е</w:t>
      </w:r>
      <w:r>
        <w:rPr>
          <w:bCs/>
          <w:color w:val="0D0D0D" w:themeColor="text1" w:themeTint="F2"/>
        </w:rPr>
        <w:t>нию</w:t>
      </w:r>
      <w:r w:rsidR="00864281" w:rsidRPr="00864281">
        <w:rPr>
          <w:bCs/>
          <w:color w:val="0D0D0D" w:themeColor="text1" w:themeTint="F2"/>
        </w:rPr>
        <w:t xml:space="preserve"> в соответствии с </w:t>
      </w:r>
      <w:r w:rsidR="00864281" w:rsidRPr="0081541E">
        <w:rPr>
          <w:bCs/>
          <w:color w:val="0D0D0D" w:themeColor="text1" w:themeTint="F2"/>
        </w:rPr>
        <w:t xml:space="preserve">кратными размерами базовой ставки в зависимости от разряда, предусмотренного тарифно-квалификационными характеристиками по профессиям рабочих </w:t>
      </w:r>
      <w:r>
        <w:rPr>
          <w:bCs/>
          <w:color w:val="0D0D0D" w:themeColor="text1" w:themeTint="F2"/>
        </w:rPr>
        <w:t>согласно</w:t>
      </w:r>
      <w:r w:rsidR="00864281" w:rsidRPr="0081541E">
        <w:rPr>
          <w:bCs/>
          <w:color w:val="0D0D0D" w:themeColor="text1" w:themeTint="F2"/>
        </w:rPr>
        <w:t xml:space="preserve"> таблиц</w:t>
      </w:r>
      <w:r w:rsidR="00755265">
        <w:rPr>
          <w:bCs/>
          <w:color w:val="0D0D0D" w:themeColor="text1" w:themeTint="F2"/>
        </w:rPr>
        <w:t>е</w:t>
      </w:r>
      <w:r w:rsidR="00864281" w:rsidRPr="0081541E">
        <w:rPr>
          <w:bCs/>
          <w:color w:val="0D0D0D" w:themeColor="text1" w:themeTint="F2"/>
        </w:rPr>
        <w:t xml:space="preserve">  № 3 к </w:t>
      </w:r>
      <w:r w:rsidR="00272FC2">
        <w:rPr>
          <w:bCs/>
          <w:color w:val="0D0D0D" w:themeColor="text1" w:themeTint="F2"/>
        </w:rPr>
        <w:t>п</w:t>
      </w:r>
      <w:r w:rsidR="00864281" w:rsidRPr="0081541E">
        <w:rPr>
          <w:bCs/>
          <w:color w:val="0D0D0D" w:themeColor="text1" w:themeTint="F2"/>
        </w:rPr>
        <w:t>остановлению Минтруда</w:t>
      </w:r>
      <w:r>
        <w:rPr>
          <w:bCs/>
          <w:color w:val="0D0D0D" w:themeColor="text1" w:themeTint="F2"/>
        </w:rPr>
        <w:t xml:space="preserve"> и социальной защиты </w:t>
      </w:r>
      <w:r w:rsidR="009B1411">
        <w:rPr>
          <w:bCs/>
          <w:color w:val="0D0D0D" w:themeColor="text1" w:themeTint="F2"/>
        </w:rPr>
        <w:t xml:space="preserve">от </w:t>
      </w:r>
      <w:r w:rsidR="009B1411" w:rsidRPr="001311EC">
        <w:rPr>
          <w:color w:val="242424"/>
        </w:rPr>
        <w:t xml:space="preserve">03.04.2019 </w:t>
      </w:r>
      <w:r w:rsidR="00864281" w:rsidRPr="0081541E">
        <w:rPr>
          <w:bCs/>
          <w:color w:val="0D0D0D" w:themeColor="text1" w:themeTint="F2"/>
        </w:rPr>
        <w:t xml:space="preserve"> № 13</w:t>
      </w:r>
      <w:r w:rsidR="005E2FE5">
        <w:rPr>
          <w:bCs/>
          <w:color w:val="0D0D0D" w:themeColor="text1" w:themeTint="F2"/>
        </w:rPr>
        <w:t xml:space="preserve"> (далее – Постановление №13)</w:t>
      </w:r>
      <w:r w:rsidR="00864281" w:rsidRPr="0081541E">
        <w:rPr>
          <w:bCs/>
          <w:color w:val="0D0D0D" w:themeColor="text1" w:themeTint="F2"/>
        </w:rPr>
        <w:t xml:space="preserve">. </w:t>
      </w:r>
    </w:p>
    <w:p w:rsidR="00406B15" w:rsidRDefault="0071398A" w:rsidP="007A08BB">
      <w:pPr>
        <w:shd w:val="clear" w:color="auto" w:fill="FFFFFF"/>
        <w:ind w:firstLine="851"/>
        <w:jc w:val="both"/>
        <w:rPr>
          <w:color w:val="242424"/>
        </w:rPr>
      </w:pPr>
      <w:r>
        <w:rPr>
          <w:color w:val="242424"/>
        </w:rPr>
        <w:t>П</w:t>
      </w:r>
      <w:r w:rsidR="00B51045">
        <w:rPr>
          <w:color w:val="242424"/>
        </w:rPr>
        <w:t>ри составлени</w:t>
      </w:r>
      <w:r w:rsidR="00206E1E">
        <w:rPr>
          <w:color w:val="242424"/>
        </w:rPr>
        <w:t>и</w:t>
      </w:r>
      <w:r w:rsidR="00B51045">
        <w:rPr>
          <w:color w:val="242424"/>
        </w:rPr>
        <w:t xml:space="preserve"> штатного расписания и списков окладов </w:t>
      </w:r>
      <w:r>
        <w:rPr>
          <w:color w:val="242424"/>
        </w:rPr>
        <w:t>по</w:t>
      </w:r>
      <w:r w:rsidR="00992103">
        <w:rPr>
          <w:color w:val="242424"/>
        </w:rPr>
        <w:t xml:space="preserve"> </w:t>
      </w:r>
      <w:r w:rsidR="00542411">
        <w:rPr>
          <w:color w:val="242424"/>
        </w:rPr>
        <w:t>д</w:t>
      </w:r>
      <w:r w:rsidR="00B51045">
        <w:rPr>
          <w:color w:val="242424"/>
        </w:rPr>
        <w:t>олжност</w:t>
      </w:r>
      <w:r>
        <w:rPr>
          <w:color w:val="242424"/>
        </w:rPr>
        <w:t>ям</w:t>
      </w:r>
      <w:r w:rsidR="00542411">
        <w:rPr>
          <w:color w:val="242424"/>
        </w:rPr>
        <w:t xml:space="preserve">, которые не являются </w:t>
      </w:r>
      <w:r>
        <w:rPr>
          <w:color w:val="242424"/>
        </w:rPr>
        <w:t>«</w:t>
      </w:r>
      <w:r w:rsidR="00542411" w:rsidRPr="009B75DD">
        <w:rPr>
          <w:color w:val="242424"/>
        </w:rPr>
        <w:t>типичными</w:t>
      </w:r>
      <w:r>
        <w:rPr>
          <w:color w:val="242424"/>
        </w:rPr>
        <w:t>»</w:t>
      </w:r>
      <w:r w:rsidR="00542411" w:rsidRPr="009B75DD">
        <w:rPr>
          <w:color w:val="242424"/>
        </w:rPr>
        <w:t xml:space="preserve"> для</w:t>
      </w:r>
      <w:r w:rsidR="00542411">
        <w:rPr>
          <w:color w:val="242424"/>
        </w:rPr>
        <w:t xml:space="preserve"> </w:t>
      </w:r>
      <w:r w:rsidR="00725F02">
        <w:rPr>
          <w:color w:val="242424"/>
        </w:rPr>
        <w:t>отдельных</w:t>
      </w:r>
      <w:r w:rsidR="00542411">
        <w:rPr>
          <w:color w:val="242424"/>
        </w:rPr>
        <w:t xml:space="preserve"> отраслей</w:t>
      </w:r>
      <w:r w:rsidR="00725F02">
        <w:rPr>
          <w:color w:val="242424"/>
        </w:rPr>
        <w:t xml:space="preserve"> (</w:t>
      </w:r>
      <w:r w:rsidR="00056EB2">
        <w:rPr>
          <w:color w:val="242424"/>
        </w:rPr>
        <w:t>например</w:t>
      </w:r>
      <w:r>
        <w:rPr>
          <w:color w:val="242424"/>
        </w:rPr>
        <w:t>,</w:t>
      </w:r>
      <w:r w:rsidR="00542411">
        <w:rPr>
          <w:color w:val="242424"/>
        </w:rPr>
        <w:t xml:space="preserve"> медицинская сестра, врач </w:t>
      </w:r>
      <w:r w:rsidR="00725F02">
        <w:rPr>
          <w:color w:val="242424"/>
        </w:rPr>
        <w:t xml:space="preserve">– </w:t>
      </w:r>
      <w:r w:rsidR="00542411">
        <w:rPr>
          <w:color w:val="242424"/>
        </w:rPr>
        <w:t>в учреждениях образования и спорта</w:t>
      </w:r>
      <w:r w:rsidR="00B965C9">
        <w:rPr>
          <w:color w:val="242424"/>
        </w:rPr>
        <w:t xml:space="preserve">;  </w:t>
      </w:r>
      <w:r>
        <w:rPr>
          <w:color w:val="242424"/>
        </w:rPr>
        <w:t xml:space="preserve">учитель, </w:t>
      </w:r>
      <w:r w:rsidR="00542411">
        <w:rPr>
          <w:color w:val="242424"/>
        </w:rPr>
        <w:t xml:space="preserve">воспитатель </w:t>
      </w:r>
      <w:r>
        <w:rPr>
          <w:color w:val="242424"/>
        </w:rPr>
        <w:t xml:space="preserve">– </w:t>
      </w:r>
      <w:r w:rsidR="00725F02">
        <w:rPr>
          <w:color w:val="242424"/>
        </w:rPr>
        <w:t>в здравоохранении</w:t>
      </w:r>
      <w:r w:rsidR="00542411">
        <w:rPr>
          <w:color w:val="242424"/>
        </w:rPr>
        <w:t xml:space="preserve"> и </w:t>
      </w:r>
      <w:r w:rsidR="00B965C9">
        <w:rPr>
          <w:color w:val="242424"/>
        </w:rPr>
        <w:t>т.д.</w:t>
      </w:r>
      <w:r w:rsidR="00725F02">
        <w:rPr>
          <w:color w:val="242424"/>
        </w:rPr>
        <w:t>)</w:t>
      </w:r>
      <w:r w:rsidR="00542411">
        <w:rPr>
          <w:color w:val="242424"/>
        </w:rPr>
        <w:t xml:space="preserve">,  установление </w:t>
      </w:r>
      <w:r w:rsidR="00E1410F">
        <w:rPr>
          <w:color w:val="242424"/>
        </w:rPr>
        <w:t xml:space="preserve">им </w:t>
      </w:r>
      <w:r w:rsidR="00542411">
        <w:rPr>
          <w:color w:val="242424"/>
        </w:rPr>
        <w:t xml:space="preserve">разрядов, окладов, </w:t>
      </w:r>
      <w:r w:rsidR="00B965C9">
        <w:rPr>
          <w:color w:val="242424"/>
        </w:rPr>
        <w:t>отдельных</w:t>
      </w:r>
      <w:r w:rsidR="00542411">
        <w:rPr>
          <w:color w:val="242424"/>
        </w:rPr>
        <w:t xml:space="preserve"> надбавок и доплат </w:t>
      </w:r>
      <w:r w:rsidR="00B51045">
        <w:rPr>
          <w:color w:val="242424"/>
        </w:rPr>
        <w:t xml:space="preserve"> </w:t>
      </w:r>
      <w:r w:rsidR="00B965C9">
        <w:rPr>
          <w:color w:val="242424"/>
        </w:rPr>
        <w:t xml:space="preserve">следует </w:t>
      </w:r>
      <w:r w:rsidR="00542411">
        <w:rPr>
          <w:color w:val="242424"/>
        </w:rPr>
        <w:t>производит</w:t>
      </w:r>
      <w:r w:rsidR="00B965C9">
        <w:rPr>
          <w:color w:val="242424"/>
        </w:rPr>
        <w:t>ь</w:t>
      </w:r>
      <w:r w:rsidR="00542411">
        <w:rPr>
          <w:color w:val="242424"/>
        </w:rPr>
        <w:t xml:space="preserve"> в соответствии с </w:t>
      </w:r>
      <w:r w:rsidR="00E1410F">
        <w:rPr>
          <w:color w:val="242424"/>
        </w:rPr>
        <w:t xml:space="preserve">отраслевыми </w:t>
      </w:r>
      <w:r w:rsidR="00542411">
        <w:rPr>
          <w:color w:val="242424"/>
        </w:rPr>
        <w:t>нормативными</w:t>
      </w:r>
      <w:r w:rsidR="00E1410F">
        <w:rPr>
          <w:color w:val="242424"/>
        </w:rPr>
        <w:t xml:space="preserve"> актами</w:t>
      </w:r>
      <w:r w:rsidR="00A2337F">
        <w:rPr>
          <w:color w:val="242424"/>
        </w:rPr>
        <w:t xml:space="preserve"> </w:t>
      </w:r>
      <w:r w:rsidR="00EE0416">
        <w:rPr>
          <w:color w:val="242424"/>
        </w:rPr>
        <w:t xml:space="preserve"> в </w:t>
      </w:r>
      <w:r w:rsidR="00A2337F">
        <w:rPr>
          <w:color w:val="242424"/>
        </w:rPr>
        <w:t>здравоохранени</w:t>
      </w:r>
      <w:r w:rsidR="00EE0416">
        <w:rPr>
          <w:color w:val="242424"/>
        </w:rPr>
        <w:t>и</w:t>
      </w:r>
      <w:r w:rsidR="00725F02">
        <w:rPr>
          <w:color w:val="242424"/>
        </w:rPr>
        <w:t>,</w:t>
      </w:r>
      <w:r w:rsidR="00A2337F">
        <w:rPr>
          <w:color w:val="242424"/>
        </w:rPr>
        <w:t xml:space="preserve"> образовани</w:t>
      </w:r>
      <w:r w:rsidR="00EE0416">
        <w:rPr>
          <w:color w:val="242424"/>
        </w:rPr>
        <w:t>и</w:t>
      </w:r>
      <w:r w:rsidR="00725F02">
        <w:rPr>
          <w:color w:val="242424"/>
        </w:rPr>
        <w:t xml:space="preserve"> и др.</w:t>
      </w:r>
      <w:r w:rsidR="00542411">
        <w:rPr>
          <w:color w:val="242424"/>
        </w:rPr>
        <w:t xml:space="preserve"> </w:t>
      </w:r>
    </w:p>
    <w:p w:rsidR="00B51045" w:rsidRDefault="00725F02" w:rsidP="007A08BB">
      <w:pPr>
        <w:shd w:val="clear" w:color="auto" w:fill="FFFFFF"/>
        <w:ind w:firstLine="851"/>
        <w:jc w:val="both"/>
        <w:rPr>
          <w:color w:val="242424"/>
        </w:rPr>
      </w:pPr>
      <w:r>
        <w:rPr>
          <w:color w:val="242424"/>
        </w:rPr>
        <w:t>Учреждениями допускаются также с</w:t>
      </w:r>
      <w:r w:rsidR="00406B15">
        <w:rPr>
          <w:color w:val="242424"/>
        </w:rPr>
        <w:t xml:space="preserve">лучаи неверного установления тарифных разрядов  </w:t>
      </w:r>
      <w:r w:rsidR="00406B15" w:rsidRPr="001311EC">
        <w:rPr>
          <w:color w:val="242424"/>
        </w:rPr>
        <w:t>по должностям</w:t>
      </w:r>
      <w:r>
        <w:rPr>
          <w:color w:val="242424"/>
        </w:rPr>
        <w:t>,</w:t>
      </w:r>
      <w:r w:rsidR="00406B15">
        <w:rPr>
          <w:color w:val="242424"/>
        </w:rPr>
        <w:t xml:space="preserve"> общим для всех отраслей</w:t>
      </w:r>
      <w:r w:rsidR="0071398A">
        <w:rPr>
          <w:color w:val="242424"/>
        </w:rPr>
        <w:t xml:space="preserve">: </w:t>
      </w:r>
      <w:r>
        <w:rPr>
          <w:color w:val="242424"/>
        </w:rPr>
        <w:t xml:space="preserve">согласно </w:t>
      </w:r>
      <w:r w:rsidRPr="001311EC">
        <w:rPr>
          <w:color w:val="242424"/>
        </w:rPr>
        <w:t>Постановления № 13</w:t>
      </w:r>
      <w:r w:rsidR="001F471F">
        <w:rPr>
          <w:color w:val="242424"/>
        </w:rPr>
        <w:t xml:space="preserve"> по должностям </w:t>
      </w:r>
      <w:r w:rsidR="0071398A">
        <w:rPr>
          <w:color w:val="242424"/>
        </w:rPr>
        <w:t>«</w:t>
      </w:r>
      <w:r w:rsidR="00406B15" w:rsidRPr="001311EC">
        <w:rPr>
          <w:color w:val="242424"/>
        </w:rPr>
        <w:t>заведующий складом</w:t>
      </w:r>
      <w:r w:rsidR="0071398A">
        <w:rPr>
          <w:color w:val="242424"/>
        </w:rPr>
        <w:t>»</w:t>
      </w:r>
      <w:r w:rsidR="00406B15" w:rsidRPr="001311EC">
        <w:rPr>
          <w:color w:val="242424"/>
        </w:rPr>
        <w:t xml:space="preserve"> и </w:t>
      </w:r>
      <w:r w:rsidR="0071398A">
        <w:rPr>
          <w:color w:val="242424"/>
        </w:rPr>
        <w:t>«</w:t>
      </w:r>
      <w:r w:rsidR="00406B15" w:rsidRPr="001311EC">
        <w:rPr>
          <w:color w:val="242424"/>
        </w:rPr>
        <w:t>заведующий хозяйством</w:t>
      </w:r>
      <w:r w:rsidR="0071398A">
        <w:rPr>
          <w:color w:val="242424"/>
        </w:rPr>
        <w:t>»</w:t>
      </w:r>
      <w:r w:rsidR="00406B15" w:rsidRPr="001311EC">
        <w:rPr>
          <w:color w:val="242424"/>
        </w:rPr>
        <w:t xml:space="preserve"> определен </w:t>
      </w:r>
      <w:r w:rsidR="00406B15">
        <w:rPr>
          <w:color w:val="242424"/>
        </w:rPr>
        <w:t>4-й</w:t>
      </w:r>
      <w:r w:rsidR="00406B15" w:rsidRPr="001311EC">
        <w:rPr>
          <w:color w:val="242424"/>
        </w:rPr>
        <w:t xml:space="preserve"> тарифн</w:t>
      </w:r>
      <w:r w:rsidR="00406B15">
        <w:rPr>
          <w:color w:val="242424"/>
        </w:rPr>
        <w:t xml:space="preserve">ый </w:t>
      </w:r>
      <w:r w:rsidR="00406B15" w:rsidRPr="001311EC">
        <w:rPr>
          <w:color w:val="242424"/>
        </w:rPr>
        <w:t xml:space="preserve">разряд, вместе с тем </w:t>
      </w:r>
      <w:r w:rsidR="001F471F">
        <w:rPr>
          <w:color w:val="242424"/>
        </w:rPr>
        <w:t xml:space="preserve">нередко </w:t>
      </w:r>
      <w:r w:rsidR="0071398A">
        <w:rPr>
          <w:color w:val="242424"/>
        </w:rPr>
        <w:t>тарификационн</w:t>
      </w:r>
      <w:r w:rsidR="001F471F">
        <w:rPr>
          <w:color w:val="242424"/>
        </w:rPr>
        <w:t>ые</w:t>
      </w:r>
      <w:r w:rsidR="0071398A">
        <w:rPr>
          <w:color w:val="242424"/>
        </w:rPr>
        <w:t xml:space="preserve"> комисси</w:t>
      </w:r>
      <w:r w:rsidR="001F471F">
        <w:rPr>
          <w:color w:val="242424"/>
        </w:rPr>
        <w:t>и для них  определяют</w:t>
      </w:r>
      <w:r w:rsidR="0071398A">
        <w:rPr>
          <w:color w:val="242424"/>
        </w:rPr>
        <w:t xml:space="preserve">  3-й </w:t>
      </w:r>
      <w:r w:rsidR="00406B15">
        <w:rPr>
          <w:color w:val="242424"/>
        </w:rPr>
        <w:t xml:space="preserve">разряд, что </w:t>
      </w:r>
      <w:r w:rsidR="001F471F">
        <w:rPr>
          <w:color w:val="242424"/>
        </w:rPr>
        <w:t xml:space="preserve">впоследствии влечет </w:t>
      </w:r>
      <w:r w:rsidR="00406B15">
        <w:rPr>
          <w:color w:val="242424"/>
        </w:rPr>
        <w:t>недоплат</w:t>
      </w:r>
      <w:r w:rsidR="001F471F">
        <w:rPr>
          <w:color w:val="242424"/>
        </w:rPr>
        <w:t>ы</w:t>
      </w:r>
      <w:r w:rsidR="00406B15">
        <w:rPr>
          <w:color w:val="242424"/>
        </w:rPr>
        <w:t xml:space="preserve"> зарплат </w:t>
      </w:r>
      <w:r w:rsidR="0071398A">
        <w:rPr>
          <w:color w:val="242424"/>
        </w:rPr>
        <w:t>работникам</w:t>
      </w:r>
      <w:r w:rsidR="001F471F">
        <w:rPr>
          <w:color w:val="242424"/>
        </w:rPr>
        <w:t>.</w:t>
      </w:r>
      <w:r w:rsidR="00406B15">
        <w:rPr>
          <w:color w:val="242424"/>
        </w:rPr>
        <w:t xml:space="preserve"> </w:t>
      </w:r>
      <w:r w:rsidR="00B51045" w:rsidRPr="001311EC">
        <w:t xml:space="preserve"> </w:t>
      </w:r>
    </w:p>
    <w:p w:rsidR="006A4D52" w:rsidRDefault="00864281" w:rsidP="007A08BB">
      <w:pPr>
        <w:shd w:val="clear" w:color="auto" w:fill="FFFFFF"/>
        <w:ind w:firstLine="851"/>
        <w:jc w:val="both"/>
        <w:rPr>
          <w:bCs/>
          <w:color w:val="0D0D0D" w:themeColor="text1" w:themeTint="F2"/>
        </w:rPr>
      </w:pPr>
      <w:r w:rsidRPr="002D3F3D">
        <w:rPr>
          <w:bCs/>
          <w:color w:val="0D0D0D" w:themeColor="text1" w:themeTint="F2"/>
        </w:rPr>
        <w:t xml:space="preserve">Необеспечение требований </w:t>
      </w:r>
      <w:r w:rsidR="00D773C6" w:rsidRPr="002D3F3D">
        <w:rPr>
          <w:bCs/>
          <w:color w:val="0D0D0D" w:themeColor="text1" w:themeTint="F2"/>
        </w:rPr>
        <w:t>при</w:t>
      </w:r>
      <w:r w:rsidRPr="002D3F3D">
        <w:rPr>
          <w:bCs/>
          <w:color w:val="0D0D0D" w:themeColor="text1" w:themeTint="F2"/>
        </w:rPr>
        <w:t xml:space="preserve"> составлени</w:t>
      </w:r>
      <w:r w:rsidR="00D773C6" w:rsidRPr="002D3F3D">
        <w:rPr>
          <w:bCs/>
          <w:color w:val="0D0D0D" w:themeColor="text1" w:themeTint="F2"/>
        </w:rPr>
        <w:t>и</w:t>
      </w:r>
      <w:r w:rsidRPr="002D3F3D">
        <w:rPr>
          <w:bCs/>
          <w:color w:val="0D0D0D" w:themeColor="text1" w:themeTint="F2"/>
        </w:rPr>
        <w:t xml:space="preserve"> штатного расписания в части тарификации влечет определение недостоверн</w:t>
      </w:r>
      <w:r w:rsidR="00D773C6" w:rsidRPr="002D3F3D">
        <w:rPr>
          <w:bCs/>
          <w:color w:val="0D0D0D" w:themeColor="text1" w:themeTint="F2"/>
        </w:rPr>
        <w:t xml:space="preserve">ым образом </w:t>
      </w:r>
      <w:r w:rsidRPr="002D3F3D">
        <w:rPr>
          <w:bCs/>
          <w:color w:val="0D0D0D" w:themeColor="text1" w:themeTint="F2"/>
        </w:rPr>
        <w:t xml:space="preserve"> размера фонда оплаты труда</w:t>
      </w:r>
      <w:r w:rsidR="00D773C6" w:rsidRPr="002D3F3D">
        <w:rPr>
          <w:bCs/>
          <w:color w:val="0D0D0D" w:themeColor="text1" w:themeTint="F2"/>
        </w:rPr>
        <w:t xml:space="preserve"> </w:t>
      </w:r>
      <w:r w:rsidRPr="002D3F3D">
        <w:rPr>
          <w:bCs/>
          <w:color w:val="0D0D0D" w:themeColor="text1" w:themeTint="F2"/>
        </w:rPr>
        <w:t xml:space="preserve">– недостаточное или же </w:t>
      </w:r>
      <w:r w:rsidR="00D773C6" w:rsidRPr="002D3F3D">
        <w:rPr>
          <w:bCs/>
          <w:color w:val="0D0D0D" w:themeColor="text1" w:themeTint="F2"/>
        </w:rPr>
        <w:t xml:space="preserve">в </w:t>
      </w:r>
      <w:r w:rsidRPr="002D3F3D">
        <w:rPr>
          <w:bCs/>
          <w:color w:val="0D0D0D" w:themeColor="text1" w:themeTint="F2"/>
        </w:rPr>
        <w:t>излишне</w:t>
      </w:r>
      <w:r w:rsidR="00D773C6" w:rsidRPr="002D3F3D">
        <w:rPr>
          <w:bCs/>
          <w:color w:val="0D0D0D" w:themeColor="text1" w:themeTint="F2"/>
        </w:rPr>
        <w:t>м размере</w:t>
      </w:r>
      <w:r w:rsidRPr="002D3F3D">
        <w:rPr>
          <w:bCs/>
          <w:color w:val="0D0D0D" w:themeColor="text1" w:themeTint="F2"/>
        </w:rPr>
        <w:t xml:space="preserve"> планирование средств этого фонда и </w:t>
      </w:r>
      <w:r w:rsidR="002D3F3D">
        <w:rPr>
          <w:bCs/>
          <w:color w:val="0D0D0D" w:themeColor="text1" w:themeTint="F2"/>
        </w:rPr>
        <w:t xml:space="preserve">связанное с этим </w:t>
      </w:r>
      <w:r w:rsidRPr="002D3F3D">
        <w:rPr>
          <w:bCs/>
          <w:color w:val="0D0D0D" w:themeColor="text1" w:themeTint="F2"/>
        </w:rPr>
        <w:t>незаконн</w:t>
      </w:r>
      <w:r w:rsidR="002D3F3D">
        <w:rPr>
          <w:bCs/>
          <w:color w:val="0D0D0D" w:themeColor="text1" w:themeTint="F2"/>
        </w:rPr>
        <w:t xml:space="preserve">ое получение </w:t>
      </w:r>
      <w:r w:rsidR="003C1B7F" w:rsidRPr="002D3F3D">
        <w:rPr>
          <w:bCs/>
          <w:color w:val="0D0D0D" w:themeColor="text1" w:themeTint="F2"/>
        </w:rPr>
        <w:t>средств из бюджета</w:t>
      </w:r>
      <w:r w:rsidR="002D3F3D">
        <w:rPr>
          <w:bCs/>
          <w:color w:val="0D0D0D" w:themeColor="text1" w:themeTint="F2"/>
        </w:rPr>
        <w:t xml:space="preserve"> </w:t>
      </w:r>
      <w:r w:rsidR="003F5A8B">
        <w:rPr>
          <w:bCs/>
          <w:color w:val="0D0D0D" w:themeColor="text1" w:themeTint="F2"/>
        </w:rPr>
        <w:t xml:space="preserve">в излишнем </w:t>
      </w:r>
      <w:r w:rsidR="002D3F3D">
        <w:rPr>
          <w:bCs/>
          <w:color w:val="0D0D0D" w:themeColor="text1" w:themeTint="F2"/>
        </w:rPr>
        <w:t>размере</w:t>
      </w:r>
      <w:r w:rsidR="003C1B7F" w:rsidRPr="002D3F3D">
        <w:rPr>
          <w:bCs/>
          <w:color w:val="0D0D0D" w:themeColor="text1" w:themeTint="F2"/>
        </w:rPr>
        <w:t>, а также не</w:t>
      </w:r>
      <w:r w:rsidR="00D773C6" w:rsidRPr="002D3F3D">
        <w:rPr>
          <w:bCs/>
          <w:color w:val="0D0D0D" w:themeColor="text1" w:themeTint="F2"/>
        </w:rPr>
        <w:t>обоснованн</w:t>
      </w:r>
      <w:r w:rsidR="003C1B7F" w:rsidRPr="002D3F3D">
        <w:rPr>
          <w:bCs/>
          <w:color w:val="0D0D0D" w:themeColor="text1" w:themeTint="F2"/>
        </w:rPr>
        <w:t xml:space="preserve">ые переплаты зарплат </w:t>
      </w:r>
      <w:r w:rsidR="002D3F3D">
        <w:rPr>
          <w:bCs/>
          <w:color w:val="0D0D0D" w:themeColor="text1" w:themeTint="F2"/>
        </w:rPr>
        <w:t>в случа</w:t>
      </w:r>
      <w:r w:rsidR="00C42F36">
        <w:rPr>
          <w:bCs/>
          <w:color w:val="0D0D0D" w:themeColor="text1" w:themeTint="F2"/>
        </w:rPr>
        <w:t>ях</w:t>
      </w:r>
      <w:r w:rsidR="003C1B7F" w:rsidRPr="002D3F3D">
        <w:rPr>
          <w:bCs/>
          <w:color w:val="0D0D0D" w:themeColor="text1" w:themeTint="F2"/>
        </w:rPr>
        <w:t xml:space="preserve"> начислени</w:t>
      </w:r>
      <w:r w:rsidR="00D773C6" w:rsidRPr="002D3F3D">
        <w:rPr>
          <w:bCs/>
          <w:color w:val="0D0D0D" w:themeColor="text1" w:themeTint="F2"/>
        </w:rPr>
        <w:t>й</w:t>
      </w:r>
      <w:r w:rsidR="003C1B7F" w:rsidRPr="002D3F3D">
        <w:rPr>
          <w:bCs/>
          <w:color w:val="0D0D0D" w:themeColor="text1" w:themeTint="F2"/>
        </w:rPr>
        <w:t xml:space="preserve"> </w:t>
      </w:r>
      <w:r w:rsidR="002D3F3D">
        <w:rPr>
          <w:bCs/>
          <w:color w:val="0D0D0D" w:themeColor="text1" w:themeTint="F2"/>
        </w:rPr>
        <w:t xml:space="preserve">выплат </w:t>
      </w:r>
      <w:r w:rsidR="003C1B7F" w:rsidRPr="002D3F3D">
        <w:rPr>
          <w:bCs/>
          <w:color w:val="0D0D0D" w:themeColor="text1" w:themeTint="F2"/>
        </w:rPr>
        <w:t>за совмещение по  вакантным ставкам от окладов</w:t>
      </w:r>
      <w:r w:rsidR="003C1B7F" w:rsidRPr="003C1B7F">
        <w:rPr>
          <w:bCs/>
          <w:color w:val="0D0D0D" w:themeColor="text1" w:themeTint="F2"/>
        </w:rPr>
        <w:t>, которые были установлены неверным образом</w:t>
      </w:r>
      <w:r w:rsidR="00D773C6">
        <w:rPr>
          <w:bCs/>
          <w:color w:val="0D0D0D" w:themeColor="text1" w:themeTint="F2"/>
        </w:rPr>
        <w:t>.</w:t>
      </w:r>
    </w:p>
    <w:p w:rsidR="00A86BDF" w:rsidRPr="00A86BDF" w:rsidRDefault="00D773C6" w:rsidP="003C1B7F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right="-1" w:firstLine="851"/>
        <w:jc w:val="both"/>
        <w:rPr>
          <w:bCs/>
          <w:color w:val="0D0D0D" w:themeColor="text1" w:themeTint="F2"/>
        </w:rPr>
      </w:pPr>
      <w:r>
        <w:lastRenderedPageBreak/>
        <w:t>Н</w:t>
      </w:r>
      <w:r w:rsidR="00866349">
        <w:t>е соблюд</w:t>
      </w:r>
      <w:r w:rsidR="0009706D">
        <w:t xml:space="preserve">аются </w:t>
      </w:r>
      <w:r w:rsidR="00866349">
        <w:t>требовани</w:t>
      </w:r>
      <w:r w:rsidR="0009706D">
        <w:t>я</w:t>
      </w:r>
      <w:r w:rsidR="00275FAC" w:rsidRPr="00275FAC">
        <w:t xml:space="preserve"> пункт</w:t>
      </w:r>
      <w:r w:rsidR="00866349">
        <w:t>а</w:t>
      </w:r>
      <w:r w:rsidR="00275FAC" w:rsidRPr="00275FAC">
        <w:t xml:space="preserve"> 14 </w:t>
      </w:r>
      <w:r w:rsidR="008B3121">
        <w:rPr>
          <w:bCs/>
          <w:color w:val="0D0D0D" w:themeColor="text1" w:themeTint="F2"/>
        </w:rPr>
        <w:t xml:space="preserve">Постановления № </w:t>
      </w:r>
      <w:r w:rsidR="0088587D">
        <w:rPr>
          <w:bCs/>
          <w:color w:val="0D0D0D" w:themeColor="text1" w:themeTint="F2"/>
        </w:rPr>
        <w:t>13</w:t>
      </w:r>
      <w:r w:rsidR="008B3121">
        <w:rPr>
          <w:bCs/>
          <w:color w:val="0D0D0D" w:themeColor="text1" w:themeTint="F2"/>
        </w:rPr>
        <w:t xml:space="preserve"> при </w:t>
      </w:r>
      <w:r w:rsidR="00275FAC" w:rsidRPr="00275FAC">
        <w:t>расчет</w:t>
      </w:r>
      <w:r w:rsidR="008B3121">
        <w:t>ах</w:t>
      </w:r>
      <w:r w:rsidR="00275FAC" w:rsidRPr="00275FAC">
        <w:t xml:space="preserve"> доплат</w:t>
      </w:r>
      <w:r w:rsidR="008B3121">
        <w:t xml:space="preserve"> за совмещение</w:t>
      </w:r>
      <w:r w:rsidR="00ED1F5E">
        <w:t>: они</w:t>
      </w:r>
      <w:r w:rsidR="008B3121">
        <w:t xml:space="preserve"> производятся </w:t>
      </w:r>
      <w:r w:rsidR="00275FAC" w:rsidRPr="00275FAC">
        <w:t>не от оклада по вакантной должности, а от оклада по занимаемой, или же</w:t>
      </w:r>
      <w:r w:rsidR="00755265">
        <w:t xml:space="preserve">, </w:t>
      </w:r>
      <w:r w:rsidR="00ED1F5E">
        <w:t xml:space="preserve">к </w:t>
      </w:r>
      <w:r w:rsidR="00755265">
        <w:t>пример</w:t>
      </w:r>
      <w:r w:rsidR="00ED1F5E">
        <w:t>у</w:t>
      </w:r>
      <w:r w:rsidR="00755265">
        <w:t>,</w:t>
      </w:r>
      <w:r w:rsidR="00275FAC" w:rsidRPr="00275FAC">
        <w:t xml:space="preserve"> </w:t>
      </w:r>
      <w:r w:rsidR="00A86BDF" w:rsidRPr="00A86BDF">
        <w:rPr>
          <w:bCs/>
          <w:color w:val="0D0D0D" w:themeColor="text1" w:themeTint="F2"/>
        </w:rPr>
        <w:t xml:space="preserve">доплата за совмещение </w:t>
      </w:r>
      <w:r w:rsidR="003C1B7F" w:rsidRPr="00CC4191">
        <w:rPr>
          <w:bCs/>
        </w:rPr>
        <w:t>осуществля</w:t>
      </w:r>
      <w:r w:rsidR="008B3121">
        <w:rPr>
          <w:bCs/>
        </w:rPr>
        <w:t xml:space="preserve">ется </w:t>
      </w:r>
      <w:r w:rsidR="00A86BDF" w:rsidRPr="00CC4191">
        <w:rPr>
          <w:bCs/>
        </w:rPr>
        <w:t>исходя из оклада 1 штатной единицы</w:t>
      </w:r>
      <w:r w:rsidR="008B3121">
        <w:rPr>
          <w:bCs/>
        </w:rPr>
        <w:t xml:space="preserve"> должности</w:t>
      </w:r>
      <w:r w:rsidR="00A86BDF" w:rsidRPr="00CC4191">
        <w:rPr>
          <w:bCs/>
        </w:rPr>
        <w:t xml:space="preserve">, тогда как </w:t>
      </w:r>
      <w:r w:rsidR="00ED1F5E">
        <w:rPr>
          <w:bCs/>
        </w:rPr>
        <w:t>в штатно</w:t>
      </w:r>
      <w:r w:rsidR="00A86BDF" w:rsidRPr="00CC4191">
        <w:rPr>
          <w:bCs/>
        </w:rPr>
        <w:t>м расписани</w:t>
      </w:r>
      <w:r w:rsidR="008D673D">
        <w:rPr>
          <w:bCs/>
        </w:rPr>
        <w:t>и</w:t>
      </w:r>
      <w:r w:rsidR="00A86BDF" w:rsidRPr="00CC4191">
        <w:rPr>
          <w:bCs/>
        </w:rPr>
        <w:t xml:space="preserve"> предусм</w:t>
      </w:r>
      <w:r w:rsidR="008B3121">
        <w:rPr>
          <w:bCs/>
        </w:rPr>
        <w:t>о</w:t>
      </w:r>
      <w:r w:rsidR="00A86BDF" w:rsidRPr="00CC4191">
        <w:rPr>
          <w:bCs/>
        </w:rPr>
        <w:t>тр</w:t>
      </w:r>
      <w:r w:rsidR="008B3121">
        <w:rPr>
          <w:bCs/>
        </w:rPr>
        <w:t xml:space="preserve">ено </w:t>
      </w:r>
      <w:r w:rsidR="00A86BDF" w:rsidRPr="00A86BDF">
        <w:rPr>
          <w:bCs/>
          <w:color w:val="0D0D0D" w:themeColor="text1" w:themeTint="F2"/>
        </w:rPr>
        <w:t xml:space="preserve">0,5 </w:t>
      </w:r>
      <w:r w:rsidR="003C1B7F">
        <w:rPr>
          <w:bCs/>
          <w:color w:val="0D0D0D" w:themeColor="text1" w:themeTint="F2"/>
        </w:rPr>
        <w:t xml:space="preserve">вакантной </w:t>
      </w:r>
      <w:r w:rsidR="00A86BDF" w:rsidRPr="00A86BDF">
        <w:rPr>
          <w:bCs/>
          <w:color w:val="0D0D0D" w:themeColor="text1" w:themeTint="F2"/>
        </w:rPr>
        <w:t>штат</w:t>
      </w:r>
      <w:r w:rsidR="009D208C">
        <w:rPr>
          <w:bCs/>
          <w:color w:val="0D0D0D" w:themeColor="text1" w:themeTint="F2"/>
        </w:rPr>
        <w:t xml:space="preserve">ной единицы </w:t>
      </w:r>
      <w:r w:rsidR="008B3121">
        <w:rPr>
          <w:bCs/>
          <w:color w:val="0D0D0D" w:themeColor="text1" w:themeTint="F2"/>
        </w:rPr>
        <w:t xml:space="preserve">этой </w:t>
      </w:r>
      <w:r w:rsidR="009D208C">
        <w:rPr>
          <w:bCs/>
          <w:color w:val="0D0D0D" w:themeColor="text1" w:themeTint="F2"/>
        </w:rPr>
        <w:t>должности</w:t>
      </w:r>
      <w:r w:rsidR="008B3121">
        <w:rPr>
          <w:bCs/>
          <w:color w:val="0D0D0D" w:themeColor="text1" w:themeTint="F2"/>
        </w:rPr>
        <w:t>.</w:t>
      </w:r>
    </w:p>
    <w:p w:rsidR="00864281" w:rsidRPr="00864281" w:rsidRDefault="006948F5" w:rsidP="0088587D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В </w:t>
      </w:r>
      <w:r w:rsidR="008D673D">
        <w:rPr>
          <w:bCs/>
          <w:color w:val="0D0D0D" w:themeColor="text1" w:themeTint="F2"/>
        </w:rPr>
        <w:t xml:space="preserve">результате </w:t>
      </w:r>
      <w:r w:rsidR="00EF649A" w:rsidRPr="00EF649A">
        <w:rPr>
          <w:bCs/>
          <w:color w:val="0D0D0D" w:themeColor="text1" w:themeTint="F2"/>
        </w:rPr>
        <w:t>нарушени</w:t>
      </w:r>
      <w:r w:rsidR="008D673D">
        <w:rPr>
          <w:bCs/>
          <w:color w:val="0D0D0D" w:themeColor="text1" w:themeTint="F2"/>
        </w:rPr>
        <w:t>я</w:t>
      </w:r>
      <w:r w:rsidR="00EF649A" w:rsidRPr="00EF649A">
        <w:rPr>
          <w:bCs/>
          <w:color w:val="0D0D0D" w:themeColor="text1" w:themeTint="F2"/>
        </w:rPr>
        <w:t xml:space="preserve"> пунктов 4 и 7 </w:t>
      </w:r>
      <w:r w:rsidR="008D673D">
        <w:rPr>
          <w:bCs/>
          <w:color w:val="0D0D0D" w:themeColor="text1" w:themeTint="F2"/>
        </w:rPr>
        <w:t xml:space="preserve">Постановления </w:t>
      </w:r>
      <w:r w:rsidR="00EF649A" w:rsidRPr="00EF649A">
        <w:rPr>
          <w:bCs/>
          <w:color w:val="0D0D0D" w:themeColor="text1" w:themeTint="F2"/>
        </w:rPr>
        <w:t>№ 13</w:t>
      </w:r>
      <w:r>
        <w:rPr>
          <w:bCs/>
          <w:color w:val="0D0D0D" w:themeColor="text1" w:themeTint="F2"/>
        </w:rPr>
        <w:t>,</w:t>
      </w:r>
      <w:r w:rsidR="00EF649A" w:rsidRPr="00EF649A">
        <w:rPr>
          <w:bCs/>
          <w:color w:val="0D0D0D" w:themeColor="text1" w:themeTint="F2"/>
        </w:rPr>
        <w:t xml:space="preserve"> </w:t>
      </w:r>
      <w:r w:rsidR="00CC4191">
        <w:rPr>
          <w:bCs/>
          <w:color w:val="0D0D0D" w:themeColor="text1" w:themeTint="F2"/>
        </w:rPr>
        <w:t xml:space="preserve">по причине включения в стаж работы периода работы в организациях, не относящихся к бюджетным организациям Республики Беларусь, </w:t>
      </w:r>
      <w:r>
        <w:rPr>
          <w:bCs/>
          <w:color w:val="0D0D0D" w:themeColor="text1" w:themeTint="F2"/>
        </w:rPr>
        <w:t xml:space="preserve">в </w:t>
      </w:r>
      <w:r w:rsidR="006F25A0">
        <w:rPr>
          <w:bCs/>
          <w:color w:val="0D0D0D" w:themeColor="text1" w:themeTint="F2"/>
        </w:rPr>
        <w:t>учреждени</w:t>
      </w:r>
      <w:r w:rsidR="000D60D6">
        <w:rPr>
          <w:bCs/>
          <w:color w:val="0D0D0D" w:themeColor="text1" w:themeTint="F2"/>
        </w:rPr>
        <w:t>ях</w:t>
      </w:r>
      <w:r w:rsidR="006F25A0">
        <w:rPr>
          <w:bCs/>
          <w:color w:val="0D0D0D" w:themeColor="text1" w:themeTint="F2"/>
        </w:rPr>
        <w:t xml:space="preserve"> </w:t>
      </w:r>
      <w:r w:rsidR="00864281" w:rsidRPr="00864281">
        <w:rPr>
          <w:bCs/>
          <w:color w:val="0D0D0D" w:themeColor="text1" w:themeTint="F2"/>
        </w:rPr>
        <w:t xml:space="preserve">в неверных размерах </w:t>
      </w:r>
      <w:r w:rsidR="00CC4191">
        <w:rPr>
          <w:bCs/>
          <w:color w:val="0D0D0D" w:themeColor="text1" w:themeTint="F2"/>
        </w:rPr>
        <w:t>устанавлива</w:t>
      </w:r>
      <w:r w:rsidR="000D60D6">
        <w:rPr>
          <w:bCs/>
          <w:color w:val="0D0D0D" w:themeColor="text1" w:themeTint="F2"/>
        </w:rPr>
        <w:t xml:space="preserve">ются </w:t>
      </w:r>
      <w:r w:rsidR="005E69CB">
        <w:rPr>
          <w:bCs/>
          <w:color w:val="0D0D0D" w:themeColor="text1" w:themeTint="F2"/>
        </w:rPr>
        <w:t>надбавки за стаж</w:t>
      </w:r>
      <w:r w:rsidR="000D60D6">
        <w:rPr>
          <w:bCs/>
          <w:color w:val="0D0D0D" w:themeColor="text1" w:themeTint="F2"/>
        </w:rPr>
        <w:t xml:space="preserve">, что затем влечет необоснованные выплаты работникам в течение </w:t>
      </w:r>
      <w:r w:rsidR="000D60D6" w:rsidRPr="000D60D6">
        <w:rPr>
          <w:bCs/>
          <w:color w:val="0D0D0D" w:themeColor="text1" w:themeTint="F2"/>
        </w:rPr>
        <w:t xml:space="preserve"> </w:t>
      </w:r>
      <w:r w:rsidR="000D60D6" w:rsidRPr="00864281">
        <w:rPr>
          <w:bCs/>
          <w:color w:val="0D0D0D" w:themeColor="text1" w:themeTint="F2"/>
        </w:rPr>
        <w:t>длительн</w:t>
      </w:r>
      <w:r w:rsidR="000D60D6">
        <w:rPr>
          <w:bCs/>
          <w:color w:val="0D0D0D" w:themeColor="text1" w:themeTint="F2"/>
        </w:rPr>
        <w:t>ых</w:t>
      </w:r>
      <w:r w:rsidR="000D60D6" w:rsidRPr="00864281">
        <w:rPr>
          <w:bCs/>
          <w:color w:val="0D0D0D" w:themeColor="text1" w:themeTint="F2"/>
        </w:rPr>
        <w:t xml:space="preserve"> период</w:t>
      </w:r>
      <w:r w:rsidR="000D60D6">
        <w:rPr>
          <w:bCs/>
          <w:color w:val="0D0D0D" w:themeColor="text1" w:themeTint="F2"/>
        </w:rPr>
        <w:t xml:space="preserve">ов. </w:t>
      </w:r>
      <w:r w:rsidR="000D60D6" w:rsidRPr="00864281">
        <w:rPr>
          <w:bCs/>
          <w:color w:val="0D0D0D" w:themeColor="text1" w:themeTint="F2"/>
        </w:rPr>
        <w:t xml:space="preserve"> </w:t>
      </w:r>
    </w:p>
    <w:p w:rsidR="00963C03" w:rsidRDefault="00C42F36" w:rsidP="00963C03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Вследствие </w:t>
      </w:r>
      <w:r w:rsidR="007F4CFF">
        <w:rPr>
          <w:bCs/>
          <w:color w:val="0D0D0D" w:themeColor="text1" w:themeTint="F2"/>
        </w:rPr>
        <w:t xml:space="preserve">несоблюдения </w:t>
      </w:r>
      <w:r w:rsidR="00355DF1" w:rsidRPr="00355DF1">
        <w:rPr>
          <w:bCs/>
          <w:color w:val="0D0D0D" w:themeColor="text1" w:themeTint="F2"/>
        </w:rPr>
        <w:t>подпунктов 2.1-1 и 2.2 статьи 82 Бюджетного кодекса и подпункта 44.1 Инструкции о порядке применения бюджетной классификации Республики Беларусь, утвержденной постановлением Министерства финансов Республики Белару</w:t>
      </w:r>
      <w:r w:rsidR="007F4CFF">
        <w:rPr>
          <w:bCs/>
          <w:color w:val="0D0D0D" w:themeColor="text1" w:themeTint="F2"/>
        </w:rPr>
        <w:t xml:space="preserve">сь от 31.12.2008 № 208, производятся </w:t>
      </w:r>
      <w:r w:rsidR="007637DF">
        <w:rPr>
          <w:bCs/>
          <w:color w:val="0D0D0D" w:themeColor="text1" w:themeTint="F2"/>
        </w:rPr>
        <w:t xml:space="preserve">за счет средств бюджета </w:t>
      </w:r>
      <w:r w:rsidR="00355DF1" w:rsidRPr="00355DF1">
        <w:rPr>
          <w:bCs/>
          <w:color w:val="0D0D0D" w:themeColor="text1" w:themeTint="F2"/>
        </w:rPr>
        <w:t>выплаты премий и надбавок за высокие достижения в труде председател</w:t>
      </w:r>
      <w:r w:rsidR="007F4CFF">
        <w:rPr>
          <w:bCs/>
          <w:color w:val="0D0D0D" w:themeColor="text1" w:themeTint="F2"/>
        </w:rPr>
        <w:t xml:space="preserve">ям </w:t>
      </w:r>
      <w:r w:rsidR="00355DF1" w:rsidRPr="00355DF1">
        <w:rPr>
          <w:bCs/>
          <w:color w:val="0D0D0D" w:themeColor="text1" w:themeTint="F2"/>
        </w:rPr>
        <w:t>профсоюзн</w:t>
      </w:r>
      <w:r w:rsidR="007F4CFF">
        <w:rPr>
          <w:bCs/>
          <w:color w:val="0D0D0D" w:themeColor="text1" w:themeTint="F2"/>
        </w:rPr>
        <w:t>ых</w:t>
      </w:r>
      <w:r w:rsidR="00355DF1" w:rsidRPr="00355DF1">
        <w:rPr>
          <w:bCs/>
          <w:color w:val="0D0D0D" w:themeColor="text1" w:themeTint="F2"/>
        </w:rPr>
        <w:t xml:space="preserve"> комитет</w:t>
      </w:r>
      <w:r w:rsidR="007F4CFF">
        <w:rPr>
          <w:bCs/>
          <w:color w:val="0D0D0D" w:themeColor="text1" w:themeTint="F2"/>
        </w:rPr>
        <w:t>ов</w:t>
      </w:r>
      <w:r w:rsidR="00355DF1" w:rsidRPr="00355DF1">
        <w:rPr>
          <w:bCs/>
          <w:color w:val="0D0D0D" w:themeColor="text1" w:themeTint="F2"/>
        </w:rPr>
        <w:t xml:space="preserve"> и членам профкома за деятельность, не связанную </w:t>
      </w:r>
      <w:r w:rsidR="007F4CFF">
        <w:rPr>
          <w:bCs/>
          <w:color w:val="0D0D0D" w:themeColor="text1" w:themeTint="F2"/>
        </w:rPr>
        <w:t xml:space="preserve">непосредственно </w:t>
      </w:r>
      <w:r w:rsidR="00355DF1" w:rsidRPr="00355DF1">
        <w:rPr>
          <w:bCs/>
          <w:color w:val="0D0D0D" w:themeColor="text1" w:themeTint="F2"/>
        </w:rPr>
        <w:t xml:space="preserve">с выполнением ими своих </w:t>
      </w:r>
      <w:r w:rsidR="00AD59B9">
        <w:rPr>
          <w:bCs/>
          <w:color w:val="0D0D0D" w:themeColor="text1" w:themeTint="F2"/>
        </w:rPr>
        <w:t xml:space="preserve">прямых </w:t>
      </w:r>
      <w:r w:rsidR="00866349">
        <w:rPr>
          <w:bCs/>
          <w:color w:val="0D0D0D" w:themeColor="text1" w:themeTint="F2"/>
        </w:rPr>
        <w:t>служебных обязанностей.</w:t>
      </w:r>
    </w:p>
    <w:p w:rsidR="00DC79BD" w:rsidRDefault="00DC79BD" w:rsidP="00963C03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Нередко премирование работников </w:t>
      </w:r>
      <w:r w:rsidR="002944BB">
        <w:rPr>
          <w:bCs/>
          <w:color w:val="0D0D0D" w:themeColor="text1" w:themeTint="F2"/>
        </w:rPr>
        <w:t>учреждения осуществляю</w:t>
      </w:r>
      <w:r>
        <w:rPr>
          <w:bCs/>
          <w:color w:val="0D0D0D" w:themeColor="text1" w:themeTint="F2"/>
        </w:rPr>
        <w:t>т</w:t>
      </w:r>
      <w:r w:rsidR="00E5610A">
        <w:rPr>
          <w:bCs/>
          <w:color w:val="0D0D0D" w:themeColor="text1" w:themeTint="F2"/>
        </w:rPr>
        <w:t xml:space="preserve"> вразрез с разработанными</w:t>
      </w:r>
      <w:r>
        <w:rPr>
          <w:bCs/>
          <w:color w:val="0D0D0D" w:themeColor="text1" w:themeTint="F2"/>
        </w:rPr>
        <w:t xml:space="preserve"> </w:t>
      </w:r>
      <w:r w:rsidR="00E5610A">
        <w:rPr>
          <w:bCs/>
          <w:color w:val="0D0D0D" w:themeColor="text1" w:themeTint="F2"/>
        </w:rPr>
        <w:t xml:space="preserve"> в </w:t>
      </w:r>
      <w:r w:rsidR="00E861D6">
        <w:rPr>
          <w:bCs/>
          <w:color w:val="0D0D0D" w:themeColor="text1" w:themeTint="F2"/>
        </w:rPr>
        <w:t xml:space="preserve">самих </w:t>
      </w:r>
      <w:r w:rsidR="00E5610A">
        <w:rPr>
          <w:bCs/>
          <w:color w:val="0D0D0D" w:themeColor="text1" w:themeTint="F2"/>
        </w:rPr>
        <w:t xml:space="preserve">учреждениях критериями </w:t>
      </w:r>
      <w:r>
        <w:rPr>
          <w:bCs/>
          <w:color w:val="0D0D0D" w:themeColor="text1" w:themeTint="F2"/>
        </w:rPr>
        <w:t>и услови</w:t>
      </w:r>
      <w:r w:rsidR="00E5610A">
        <w:rPr>
          <w:bCs/>
          <w:color w:val="0D0D0D" w:themeColor="text1" w:themeTint="F2"/>
        </w:rPr>
        <w:t>ями</w:t>
      </w:r>
      <w:r>
        <w:rPr>
          <w:bCs/>
          <w:color w:val="0D0D0D" w:themeColor="text1" w:themeTint="F2"/>
        </w:rPr>
        <w:t>, закрепленны</w:t>
      </w:r>
      <w:r w:rsidR="00503490">
        <w:rPr>
          <w:bCs/>
          <w:color w:val="0D0D0D" w:themeColor="text1" w:themeTint="F2"/>
        </w:rPr>
        <w:t>ми</w:t>
      </w:r>
      <w:r>
        <w:rPr>
          <w:bCs/>
          <w:color w:val="0D0D0D" w:themeColor="text1" w:themeTint="F2"/>
        </w:rPr>
        <w:t xml:space="preserve"> в локальных </w:t>
      </w:r>
      <w:r w:rsidR="00503490">
        <w:rPr>
          <w:bCs/>
          <w:color w:val="0D0D0D" w:themeColor="text1" w:themeTint="F2"/>
        </w:rPr>
        <w:t>актах</w:t>
      </w:r>
      <w:r>
        <w:rPr>
          <w:bCs/>
          <w:color w:val="0D0D0D" w:themeColor="text1" w:themeTint="F2"/>
        </w:rPr>
        <w:t xml:space="preserve"> (</w:t>
      </w:r>
      <w:r w:rsidR="004042DA">
        <w:rPr>
          <w:bCs/>
          <w:color w:val="0D0D0D" w:themeColor="text1" w:themeTint="F2"/>
        </w:rPr>
        <w:t>п</w:t>
      </w:r>
      <w:r w:rsidR="00503490">
        <w:rPr>
          <w:bCs/>
          <w:color w:val="0D0D0D" w:themeColor="text1" w:themeTint="F2"/>
        </w:rPr>
        <w:t>оложении о премировании и Коллективном договоре</w:t>
      </w:r>
      <w:r w:rsidR="004042DA">
        <w:rPr>
          <w:bCs/>
          <w:color w:val="0D0D0D" w:themeColor="text1" w:themeTint="F2"/>
        </w:rPr>
        <w:t>)</w:t>
      </w:r>
      <w:r>
        <w:rPr>
          <w:bCs/>
          <w:color w:val="0D0D0D" w:themeColor="text1" w:themeTint="F2"/>
        </w:rPr>
        <w:t xml:space="preserve">.  </w:t>
      </w:r>
    </w:p>
    <w:p w:rsidR="00656689" w:rsidRDefault="00063AC7" w:rsidP="00963C03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Допускаю</w:t>
      </w:r>
      <w:r w:rsidR="00DC79BD">
        <w:rPr>
          <w:bCs/>
          <w:color w:val="0D0D0D" w:themeColor="text1" w:themeTint="F2"/>
        </w:rPr>
        <w:t>тся начислени</w:t>
      </w:r>
      <w:r>
        <w:rPr>
          <w:bCs/>
          <w:color w:val="0D0D0D" w:themeColor="text1" w:themeTint="F2"/>
        </w:rPr>
        <w:t>я</w:t>
      </w:r>
      <w:r w:rsidR="00DC79BD">
        <w:rPr>
          <w:bCs/>
          <w:color w:val="0D0D0D" w:themeColor="text1" w:themeTint="F2"/>
        </w:rPr>
        <w:t xml:space="preserve"> </w:t>
      </w:r>
      <w:r w:rsidR="00676252">
        <w:rPr>
          <w:bCs/>
          <w:color w:val="0D0D0D" w:themeColor="text1" w:themeTint="F2"/>
        </w:rPr>
        <w:t xml:space="preserve">в </w:t>
      </w:r>
      <w:r w:rsidR="00656689">
        <w:rPr>
          <w:bCs/>
          <w:color w:val="0D0D0D" w:themeColor="text1" w:themeTint="F2"/>
        </w:rPr>
        <w:t>завышен</w:t>
      </w:r>
      <w:r w:rsidR="00DC79BD">
        <w:rPr>
          <w:bCs/>
          <w:color w:val="0D0D0D" w:themeColor="text1" w:themeTint="F2"/>
        </w:rPr>
        <w:t xml:space="preserve">ных </w:t>
      </w:r>
      <w:r w:rsidR="00656689">
        <w:rPr>
          <w:bCs/>
          <w:color w:val="0D0D0D" w:themeColor="text1" w:themeTint="F2"/>
        </w:rPr>
        <w:t>размер</w:t>
      </w:r>
      <w:r>
        <w:rPr>
          <w:bCs/>
          <w:color w:val="0D0D0D" w:themeColor="text1" w:themeTint="F2"/>
        </w:rPr>
        <w:t>ах</w:t>
      </w:r>
      <w:r w:rsidR="00656689">
        <w:rPr>
          <w:bCs/>
          <w:color w:val="0D0D0D" w:themeColor="text1" w:themeTint="F2"/>
        </w:rPr>
        <w:t xml:space="preserve"> премий руководителям учреждений за счет внебюджетных средств и </w:t>
      </w:r>
      <w:r>
        <w:rPr>
          <w:bCs/>
          <w:color w:val="0D0D0D" w:themeColor="text1" w:themeTint="F2"/>
        </w:rPr>
        <w:t xml:space="preserve">их </w:t>
      </w:r>
      <w:r w:rsidR="00656689">
        <w:rPr>
          <w:bCs/>
          <w:color w:val="0D0D0D" w:themeColor="text1" w:themeTint="F2"/>
        </w:rPr>
        <w:t xml:space="preserve">выплаты при </w:t>
      </w:r>
      <w:r>
        <w:rPr>
          <w:bCs/>
          <w:color w:val="0D0D0D" w:themeColor="text1" w:themeTint="F2"/>
        </w:rPr>
        <w:t xml:space="preserve">фактическом </w:t>
      </w:r>
      <w:r w:rsidR="00656689">
        <w:rPr>
          <w:bCs/>
          <w:color w:val="0D0D0D" w:themeColor="text1" w:themeTint="F2"/>
        </w:rPr>
        <w:t xml:space="preserve">отсутствии источника </w:t>
      </w:r>
      <w:r>
        <w:rPr>
          <w:bCs/>
          <w:color w:val="0D0D0D" w:themeColor="text1" w:themeTint="F2"/>
        </w:rPr>
        <w:t xml:space="preserve">для </w:t>
      </w:r>
      <w:r w:rsidR="00676252">
        <w:rPr>
          <w:bCs/>
          <w:color w:val="0D0D0D" w:themeColor="text1" w:themeTint="F2"/>
        </w:rPr>
        <w:t xml:space="preserve">таких </w:t>
      </w:r>
      <w:r>
        <w:rPr>
          <w:bCs/>
          <w:color w:val="0D0D0D" w:themeColor="text1" w:themeTint="F2"/>
        </w:rPr>
        <w:t xml:space="preserve">выплат вследствие </w:t>
      </w:r>
      <w:r w:rsidR="00656689">
        <w:rPr>
          <w:bCs/>
          <w:color w:val="0D0D0D" w:themeColor="text1" w:themeTint="F2"/>
        </w:rPr>
        <w:t xml:space="preserve"> превышения доходов над расходами.</w:t>
      </w:r>
    </w:p>
    <w:p w:rsidR="0032102B" w:rsidRDefault="00576162" w:rsidP="00963C03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Необходимо также отметить, что в учреждениях бюджетной сферы </w:t>
      </w:r>
      <w:r w:rsidR="0032102B">
        <w:rPr>
          <w:bCs/>
          <w:color w:val="0D0D0D" w:themeColor="text1" w:themeTint="F2"/>
        </w:rPr>
        <w:t xml:space="preserve">не исключены случаи </w:t>
      </w:r>
      <w:r w:rsidR="00752142">
        <w:rPr>
          <w:bCs/>
          <w:color w:val="0D0D0D" w:themeColor="text1" w:themeTint="F2"/>
        </w:rPr>
        <w:t>необоснованного перечисления работниками бухгалтери</w:t>
      </w:r>
      <w:r w:rsidR="0032102B">
        <w:rPr>
          <w:bCs/>
          <w:color w:val="0D0D0D" w:themeColor="text1" w:themeTint="F2"/>
        </w:rPr>
        <w:t>й</w:t>
      </w:r>
      <w:r w:rsidR="00752142">
        <w:rPr>
          <w:bCs/>
          <w:color w:val="0D0D0D" w:themeColor="text1" w:themeTint="F2"/>
        </w:rPr>
        <w:t xml:space="preserve"> денежных средств на </w:t>
      </w:r>
      <w:r w:rsidR="0032102B">
        <w:rPr>
          <w:bCs/>
          <w:color w:val="0D0D0D" w:themeColor="text1" w:themeTint="F2"/>
        </w:rPr>
        <w:t xml:space="preserve">свои </w:t>
      </w:r>
      <w:r w:rsidR="00752142">
        <w:rPr>
          <w:bCs/>
          <w:color w:val="0D0D0D" w:themeColor="text1" w:themeTint="F2"/>
        </w:rPr>
        <w:t xml:space="preserve">личные </w:t>
      </w:r>
      <w:r w:rsidR="00F0451C">
        <w:rPr>
          <w:bCs/>
          <w:color w:val="0D0D0D" w:themeColor="text1" w:themeTint="F2"/>
        </w:rPr>
        <w:t>карт-</w:t>
      </w:r>
      <w:r w:rsidR="0032102B">
        <w:rPr>
          <w:bCs/>
          <w:color w:val="0D0D0D" w:themeColor="text1" w:themeTint="F2"/>
        </w:rPr>
        <w:t>счета или карт-счета иных лиц (такие незаконные действия в последние годы имеют тенденцию роста на предприятиях реального сектора экономики).</w:t>
      </w:r>
    </w:p>
    <w:p w:rsidR="0032102B" w:rsidRDefault="0032102B" w:rsidP="00963C03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В</w:t>
      </w:r>
      <w:r w:rsidR="0011186F">
        <w:rPr>
          <w:bCs/>
          <w:color w:val="0D0D0D" w:themeColor="text1" w:themeTint="F2"/>
        </w:rPr>
        <w:t xml:space="preserve"> этой связи необходимо </w:t>
      </w:r>
      <w:r w:rsidR="00B13AA3">
        <w:rPr>
          <w:bCs/>
          <w:color w:val="0D0D0D" w:themeColor="text1" w:themeTint="F2"/>
        </w:rPr>
        <w:t xml:space="preserve">отметить, что </w:t>
      </w:r>
      <w:r>
        <w:rPr>
          <w:bCs/>
          <w:color w:val="0D0D0D" w:themeColor="text1" w:themeTint="F2"/>
        </w:rPr>
        <w:t xml:space="preserve">Протоколом заседания комиссии по противодействию коррупции Гомельского облисполкома </w:t>
      </w:r>
      <w:r w:rsidR="000571D4">
        <w:rPr>
          <w:bCs/>
          <w:color w:val="0D0D0D" w:themeColor="text1" w:themeTint="F2"/>
        </w:rPr>
        <w:t>от</w:t>
      </w:r>
      <w:r w:rsidR="00590623">
        <w:rPr>
          <w:bCs/>
          <w:color w:val="0D0D0D" w:themeColor="text1" w:themeTint="F2"/>
        </w:rPr>
        <w:t xml:space="preserve"> 1.08.2024</w:t>
      </w:r>
      <w:r w:rsidR="000571D4">
        <w:rPr>
          <w:bCs/>
          <w:color w:val="0D0D0D" w:themeColor="text1" w:themeTint="F2"/>
        </w:rPr>
        <w:t xml:space="preserve">  №</w:t>
      </w:r>
      <w:r w:rsidR="00590623">
        <w:rPr>
          <w:bCs/>
          <w:color w:val="0D0D0D" w:themeColor="text1" w:themeTint="F2"/>
        </w:rPr>
        <w:t>05.4-1/7</w:t>
      </w:r>
      <w:r w:rsidR="00A16ED3">
        <w:rPr>
          <w:bCs/>
          <w:color w:val="0D0D0D" w:themeColor="text1" w:themeTint="F2"/>
        </w:rPr>
        <w:t xml:space="preserve"> </w:t>
      </w:r>
      <w:r w:rsidR="000571D4">
        <w:rPr>
          <w:bCs/>
          <w:color w:val="0D0D0D" w:themeColor="text1" w:themeTint="F2"/>
        </w:rPr>
        <w:t xml:space="preserve">определено </w:t>
      </w:r>
      <w:r w:rsidR="00C17E53">
        <w:rPr>
          <w:bCs/>
          <w:color w:val="0D0D0D" w:themeColor="text1" w:themeTint="F2"/>
        </w:rPr>
        <w:t>отраслевым органам управления выработать систему мер, направленных, в первую очередь, на осуществление контроля за законностью размеров начисления зарплат и сумм,  зачисляемых на карт-счета работников организации</w:t>
      </w:r>
      <w:r w:rsidR="000571D4">
        <w:rPr>
          <w:bCs/>
          <w:color w:val="0D0D0D" w:themeColor="text1" w:themeTint="F2"/>
        </w:rPr>
        <w:t>.</w:t>
      </w:r>
    </w:p>
    <w:p w:rsidR="00963C03" w:rsidRPr="00963C03" w:rsidRDefault="00752142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/>
          <w:bCs/>
          <w:color w:val="000000"/>
        </w:rPr>
      </w:pPr>
      <w:r>
        <w:rPr>
          <w:bCs/>
          <w:color w:val="0D0D0D" w:themeColor="text1" w:themeTint="F2"/>
        </w:rPr>
        <w:t xml:space="preserve"> </w:t>
      </w:r>
      <w:r w:rsidR="00963C03">
        <w:rPr>
          <w:rFonts w:eastAsiaTheme="minorEastAsia"/>
          <w:b/>
          <w:bCs/>
          <w:color w:val="000000"/>
        </w:rPr>
        <w:t>2.</w:t>
      </w:r>
      <w:r w:rsidR="00963C03" w:rsidRPr="00963C03">
        <w:rPr>
          <w:rFonts w:eastAsiaTheme="minorEastAsia"/>
          <w:b/>
          <w:bCs/>
          <w:color w:val="000000"/>
        </w:rPr>
        <w:t xml:space="preserve"> </w:t>
      </w:r>
      <w:r w:rsidR="00FC6083">
        <w:rPr>
          <w:rFonts w:eastAsiaTheme="minorEastAsia"/>
          <w:b/>
          <w:bCs/>
          <w:color w:val="000000"/>
        </w:rPr>
        <w:t xml:space="preserve">В части </w:t>
      </w:r>
      <w:r w:rsidR="00963C03" w:rsidRPr="00963C03">
        <w:rPr>
          <w:rFonts w:eastAsiaTheme="minorEastAsia"/>
          <w:b/>
          <w:bCs/>
          <w:color w:val="000000"/>
        </w:rPr>
        <w:t xml:space="preserve"> эффективности внебюджетной деятельности. </w:t>
      </w:r>
      <w:bookmarkStart w:id="2" w:name="24"/>
      <w:bookmarkEnd w:id="2"/>
    </w:p>
    <w:p w:rsidR="00963C03" w:rsidRPr="00963C03" w:rsidRDefault="00963C03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i/>
          <w:iCs/>
          <w:color w:val="000000"/>
        </w:rPr>
      </w:pPr>
      <w:r w:rsidRPr="00963C03">
        <w:rPr>
          <w:rFonts w:eastAsiaTheme="minorEastAsia"/>
          <w:bCs/>
          <w:i/>
          <w:iCs/>
          <w:color w:val="000000"/>
        </w:rPr>
        <w:lastRenderedPageBreak/>
        <w:t xml:space="preserve">2.1. Правильность применения методики распределения косвенных расходов в учреждениях. </w:t>
      </w:r>
      <w:bookmarkStart w:id="3" w:name="25"/>
      <w:bookmarkEnd w:id="3"/>
    </w:p>
    <w:p w:rsidR="00963C03" w:rsidRPr="00963C03" w:rsidRDefault="00963C03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color w:val="000000"/>
        </w:rPr>
      </w:pPr>
      <w:r w:rsidRPr="00963C03">
        <w:rPr>
          <w:rFonts w:eastAsiaTheme="minorEastAsia"/>
          <w:bCs/>
          <w:color w:val="000000"/>
        </w:rPr>
        <w:t>В соответствии с пунктами 18 и 19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</w:t>
      </w:r>
      <w:r w:rsidR="00755265">
        <w:rPr>
          <w:rFonts w:eastAsiaTheme="minorEastAsia"/>
          <w:bCs/>
          <w:color w:val="000000"/>
        </w:rPr>
        <w:t>публики Беларусь от 19.07.2013 №</w:t>
      </w:r>
      <w:r w:rsidRPr="00963C03">
        <w:rPr>
          <w:rFonts w:eastAsiaTheme="minorEastAsia"/>
          <w:bCs/>
          <w:color w:val="000000"/>
        </w:rPr>
        <w:t xml:space="preserve"> 641, при осуществлении бюджетной организацией приносящей доходы деятельности, аналогичной финансируемой за счет средств бюджета основной деятельности, распределение косвенных расходов бюджетной организации осуществляется исходя из пропорции (удельного веса в общем объеме) по планируемым объемным показателям</w:t>
      </w:r>
      <w:r w:rsidR="000A4CEE">
        <w:rPr>
          <w:rFonts w:eastAsiaTheme="minorEastAsia"/>
          <w:bCs/>
          <w:color w:val="000000"/>
        </w:rPr>
        <w:t>,</w:t>
      </w:r>
      <w:r w:rsidRPr="00963C03">
        <w:rPr>
          <w:rFonts w:eastAsiaTheme="minorEastAsia"/>
          <w:bCs/>
          <w:color w:val="000000"/>
        </w:rPr>
        <w:t xml:space="preserve"> применяемым при осуществлении данного вида экономической деятельности</w:t>
      </w:r>
      <w:r w:rsidR="002E77D3">
        <w:rPr>
          <w:rFonts w:eastAsiaTheme="minorEastAsia"/>
          <w:bCs/>
          <w:color w:val="000000"/>
        </w:rPr>
        <w:t xml:space="preserve">. </w:t>
      </w:r>
      <w:r w:rsidR="000A4CEE">
        <w:rPr>
          <w:rFonts w:eastAsiaTheme="minorEastAsia"/>
          <w:bCs/>
          <w:color w:val="000000"/>
        </w:rPr>
        <w:t xml:space="preserve">Если </w:t>
      </w:r>
      <w:r w:rsidR="009C2ECB">
        <w:rPr>
          <w:rFonts w:eastAsiaTheme="minorEastAsia"/>
          <w:bCs/>
          <w:color w:val="000000"/>
        </w:rPr>
        <w:t xml:space="preserve">в учреждении не имеется </w:t>
      </w:r>
      <w:r w:rsidR="000A4CEE">
        <w:rPr>
          <w:rFonts w:eastAsiaTheme="minorEastAsia"/>
          <w:bCs/>
          <w:color w:val="000000"/>
        </w:rPr>
        <w:t xml:space="preserve"> возможности определить </w:t>
      </w:r>
      <w:r w:rsidR="009C2ECB">
        <w:rPr>
          <w:rFonts w:eastAsiaTheme="minorEastAsia"/>
          <w:bCs/>
          <w:color w:val="000000"/>
        </w:rPr>
        <w:t>объемные показатели</w:t>
      </w:r>
      <w:r w:rsidR="000A4CEE">
        <w:rPr>
          <w:rFonts w:eastAsiaTheme="minorEastAsia"/>
          <w:bCs/>
          <w:color w:val="000000"/>
        </w:rPr>
        <w:t>,</w:t>
      </w:r>
      <w:r w:rsidR="000E4F61">
        <w:rPr>
          <w:rFonts w:eastAsiaTheme="minorEastAsia"/>
          <w:bCs/>
          <w:color w:val="000000"/>
        </w:rPr>
        <w:t xml:space="preserve"> то </w:t>
      </w:r>
      <w:r w:rsidRPr="00963C03">
        <w:rPr>
          <w:rFonts w:eastAsiaTheme="minorEastAsia"/>
          <w:bCs/>
          <w:color w:val="000000"/>
        </w:rPr>
        <w:t>применяется пропорция, устанавливаемая исходя из сложившегося за предыдущий финансовый год удельного веса источника доходов к общей сумме поступлений внебюджетных средств и кассовых расходов по средствам бюджета.</w:t>
      </w:r>
      <w:bookmarkStart w:id="4" w:name="26"/>
      <w:bookmarkEnd w:id="4"/>
    </w:p>
    <w:p w:rsidR="00C064EB" w:rsidRPr="00867B75" w:rsidRDefault="000A4CEE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color w:val="000000"/>
        </w:rPr>
      </w:pPr>
      <w:r>
        <w:rPr>
          <w:rFonts w:eastAsiaTheme="minorEastAsia"/>
          <w:bCs/>
          <w:color w:val="000000"/>
        </w:rPr>
        <w:t>Конкретный же п</w:t>
      </w:r>
      <w:r w:rsidR="00963C03" w:rsidRPr="00963C03">
        <w:rPr>
          <w:rFonts w:eastAsiaTheme="minorEastAsia"/>
          <w:bCs/>
          <w:color w:val="000000"/>
        </w:rPr>
        <w:t xml:space="preserve">орядок распределения расходов по приносящей доходы деятельности </w:t>
      </w:r>
      <w:r>
        <w:rPr>
          <w:rFonts w:eastAsiaTheme="minorEastAsia"/>
          <w:bCs/>
          <w:color w:val="000000"/>
        </w:rPr>
        <w:t>подлежит безусловному устано</w:t>
      </w:r>
      <w:r w:rsidR="00963C03" w:rsidRPr="00963C03">
        <w:rPr>
          <w:rFonts w:eastAsiaTheme="minorEastAsia"/>
          <w:bCs/>
          <w:color w:val="000000"/>
        </w:rPr>
        <w:t>вл</w:t>
      </w:r>
      <w:r>
        <w:rPr>
          <w:rFonts w:eastAsiaTheme="minorEastAsia"/>
          <w:bCs/>
          <w:color w:val="000000"/>
        </w:rPr>
        <w:t xml:space="preserve">ению </w:t>
      </w:r>
      <w:r w:rsidR="00963C03" w:rsidRPr="00963C03">
        <w:rPr>
          <w:rFonts w:eastAsiaTheme="minorEastAsia"/>
          <w:bCs/>
          <w:color w:val="000000"/>
        </w:rPr>
        <w:t xml:space="preserve"> в у</w:t>
      </w:r>
      <w:r w:rsidR="00764883">
        <w:rPr>
          <w:rFonts w:eastAsiaTheme="minorEastAsia"/>
          <w:bCs/>
          <w:color w:val="000000"/>
        </w:rPr>
        <w:t>четной политике</w:t>
      </w:r>
      <w:r w:rsidR="00F1546E">
        <w:rPr>
          <w:rFonts w:eastAsiaTheme="minorEastAsia"/>
          <w:bCs/>
          <w:color w:val="000000"/>
        </w:rPr>
        <w:t xml:space="preserve"> каждого </w:t>
      </w:r>
      <w:r w:rsidR="00764883">
        <w:rPr>
          <w:rFonts w:eastAsiaTheme="minorEastAsia"/>
          <w:bCs/>
          <w:color w:val="000000"/>
        </w:rPr>
        <w:t xml:space="preserve"> бюджетного учреждения</w:t>
      </w:r>
      <w:r w:rsidR="00F1546E">
        <w:rPr>
          <w:rFonts w:eastAsiaTheme="minorEastAsia"/>
          <w:bCs/>
          <w:color w:val="000000"/>
        </w:rPr>
        <w:t xml:space="preserve">, вместе с тем </w:t>
      </w:r>
      <w:bookmarkStart w:id="5" w:name="27"/>
      <w:bookmarkEnd w:id="5"/>
      <w:r w:rsidR="00963C03" w:rsidRPr="00867B75">
        <w:rPr>
          <w:rFonts w:eastAsiaTheme="minorEastAsia"/>
          <w:bCs/>
          <w:color w:val="000000"/>
        </w:rPr>
        <w:t>в учреждени</w:t>
      </w:r>
      <w:r w:rsidR="004B4877">
        <w:rPr>
          <w:rFonts w:eastAsiaTheme="minorEastAsia"/>
          <w:bCs/>
          <w:color w:val="000000"/>
        </w:rPr>
        <w:t>ях бюджетно</w:t>
      </w:r>
      <w:r w:rsidR="00B65673" w:rsidRPr="00867B75">
        <w:rPr>
          <w:rFonts w:eastAsiaTheme="minorEastAsia"/>
          <w:bCs/>
          <w:color w:val="000000"/>
        </w:rPr>
        <w:t>й</w:t>
      </w:r>
      <w:r w:rsidR="004B4877">
        <w:rPr>
          <w:rFonts w:eastAsiaTheme="minorEastAsia"/>
          <w:bCs/>
          <w:color w:val="000000"/>
        </w:rPr>
        <w:t xml:space="preserve"> сферы</w:t>
      </w:r>
      <w:r w:rsidR="00B65673" w:rsidRPr="00867B75">
        <w:rPr>
          <w:rFonts w:eastAsiaTheme="minorEastAsia"/>
          <w:bCs/>
          <w:color w:val="000000"/>
        </w:rPr>
        <w:t xml:space="preserve"> систематически</w:t>
      </w:r>
      <w:r w:rsidR="00963C03" w:rsidRPr="00867B75">
        <w:rPr>
          <w:rFonts w:eastAsiaTheme="minorEastAsia"/>
          <w:bCs/>
          <w:color w:val="000000"/>
        </w:rPr>
        <w:t xml:space="preserve"> допускаются нарушения</w:t>
      </w:r>
      <w:r w:rsidR="004B4877">
        <w:rPr>
          <w:rFonts w:eastAsiaTheme="minorEastAsia"/>
          <w:bCs/>
          <w:color w:val="000000"/>
        </w:rPr>
        <w:t xml:space="preserve">, влекущие необеспечение </w:t>
      </w:r>
      <w:r w:rsidR="00B92C13" w:rsidRPr="00867B75">
        <w:rPr>
          <w:rFonts w:eastAsiaTheme="minorEastAsia"/>
          <w:bCs/>
          <w:color w:val="000000"/>
        </w:rPr>
        <w:t xml:space="preserve">восстановления </w:t>
      </w:r>
      <w:r w:rsidR="00C064EB" w:rsidRPr="00867B75">
        <w:rPr>
          <w:rFonts w:eastAsiaTheme="minorEastAsia"/>
          <w:bCs/>
          <w:color w:val="000000"/>
        </w:rPr>
        <w:t>косвенных расходов</w:t>
      </w:r>
      <w:r w:rsidR="00963C03" w:rsidRPr="00867B75">
        <w:rPr>
          <w:rFonts w:eastAsiaTheme="minorEastAsia"/>
          <w:bCs/>
          <w:color w:val="000000"/>
        </w:rPr>
        <w:t xml:space="preserve"> </w:t>
      </w:r>
      <w:r w:rsidR="00C064EB" w:rsidRPr="00867B75">
        <w:rPr>
          <w:rFonts w:eastAsiaTheme="minorEastAsia"/>
          <w:bCs/>
          <w:color w:val="000000"/>
        </w:rPr>
        <w:t>в</w:t>
      </w:r>
      <w:r w:rsidR="00AB77DB">
        <w:rPr>
          <w:rFonts w:eastAsiaTheme="minorEastAsia"/>
          <w:bCs/>
          <w:color w:val="000000"/>
        </w:rPr>
        <w:t xml:space="preserve"> требуемом размере. </w:t>
      </w:r>
    </w:p>
    <w:p w:rsidR="00963C03" w:rsidRPr="00963C03" w:rsidRDefault="00C064EB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color w:val="000000"/>
        </w:rPr>
      </w:pPr>
      <w:r w:rsidRPr="00867B75">
        <w:rPr>
          <w:rFonts w:eastAsiaTheme="minorEastAsia"/>
          <w:bCs/>
          <w:color w:val="000000"/>
        </w:rPr>
        <w:t>Как следствие, в</w:t>
      </w:r>
      <w:r w:rsidR="00963C03" w:rsidRPr="00867B75">
        <w:rPr>
          <w:rFonts w:eastAsiaTheme="minorEastAsia"/>
          <w:bCs/>
          <w:color w:val="000000"/>
        </w:rPr>
        <w:t xml:space="preserve"> результате распределения</w:t>
      </w:r>
      <w:r w:rsidR="00135C5E">
        <w:rPr>
          <w:rFonts w:eastAsiaTheme="minorEastAsia"/>
          <w:bCs/>
          <w:color w:val="000000"/>
        </w:rPr>
        <w:t xml:space="preserve"> неверным образом</w:t>
      </w:r>
      <w:r w:rsidR="00963C03" w:rsidRPr="00867B75">
        <w:rPr>
          <w:rFonts w:eastAsiaTheme="minorEastAsia"/>
          <w:bCs/>
          <w:color w:val="000000"/>
        </w:rPr>
        <w:t xml:space="preserve"> косвенных расходов по источникам финансирования (бюджет и внебюджет), учреждения</w:t>
      </w:r>
      <w:r w:rsidRPr="00867B75">
        <w:rPr>
          <w:rFonts w:eastAsiaTheme="minorEastAsia"/>
          <w:bCs/>
          <w:color w:val="000000"/>
        </w:rPr>
        <w:t xml:space="preserve"> в необоснованно</w:t>
      </w:r>
      <w:r>
        <w:rPr>
          <w:rFonts w:eastAsiaTheme="minorEastAsia"/>
          <w:bCs/>
          <w:color w:val="000000"/>
        </w:rPr>
        <w:t xml:space="preserve"> </w:t>
      </w:r>
      <w:r w:rsidR="00963C03" w:rsidRPr="00963C03">
        <w:rPr>
          <w:rFonts w:eastAsiaTheme="minorEastAsia"/>
          <w:bCs/>
          <w:color w:val="000000"/>
        </w:rPr>
        <w:t xml:space="preserve"> излишне</w:t>
      </w:r>
      <w:r>
        <w:rPr>
          <w:rFonts w:eastAsiaTheme="minorEastAsia"/>
          <w:bCs/>
          <w:color w:val="000000"/>
        </w:rPr>
        <w:t>м размере</w:t>
      </w:r>
      <w:r w:rsidR="00963C03" w:rsidRPr="00963C03">
        <w:rPr>
          <w:rFonts w:eastAsiaTheme="minorEastAsia"/>
          <w:bCs/>
          <w:color w:val="000000"/>
        </w:rPr>
        <w:t xml:space="preserve"> получ</w:t>
      </w:r>
      <w:r>
        <w:rPr>
          <w:rFonts w:eastAsiaTheme="minorEastAsia"/>
          <w:bCs/>
          <w:color w:val="000000"/>
        </w:rPr>
        <w:t>ают</w:t>
      </w:r>
      <w:r w:rsidR="00963C03" w:rsidRPr="00963C03">
        <w:rPr>
          <w:rFonts w:eastAsiaTheme="minorEastAsia"/>
          <w:bCs/>
          <w:color w:val="000000"/>
        </w:rPr>
        <w:t xml:space="preserve"> бюджетные средства на оплату расходов, приходящихся на внебюджетную деятельность.</w:t>
      </w:r>
    </w:p>
    <w:p w:rsidR="00963C03" w:rsidRPr="00963C03" w:rsidRDefault="00963C03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i/>
          <w:iCs/>
          <w:color w:val="000000"/>
        </w:rPr>
      </w:pPr>
      <w:bookmarkStart w:id="6" w:name="29"/>
      <w:bookmarkEnd w:id="6"/>
      <w:r w:rsidRPr="00963C03">
        <w:rPr>
          <w:rFonts w:eastAsiaTheme="minorEastAsia"/>
          <w:bCs/>
          <w:i/>
          <w:iCs/>
          <w:color w:val="000000"/>
        </w:rPr>
        <w:t xml:space="preserve">2.2. Распределение расходов на оплату труда обслуживающему персоналу. </w:t>
      </w:r>
    </w:p>
    <w:p w:rsidR="00963C03" w:rsidRPr="00963C03" w:rsidRDefault="00963C03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color w:val="000000"/>
        </w:rPr>
      </w:pPr>
      <w:bookmarkStart w:id="7" w:name="30"/>
      <w:bookmarkEnd w:id="7"/>
      <w:r w:rsidRPr="00963C03">
        <w:rPr>
          <w:rFonts w:eastAsiaTheme="minorEastAsia"/>
          <w:bCs/>
          <w:color w:val="000000"/>
        </w:rPr>
        <w:t>Согласно пункту 10 Положения № 641</w:t>
      </w:r>
      <w:r w:rsidR="006F02DE">
        <w:rPr>
          <w:rFonts w:eastAsiaTheme="minorEastAsia"/>
          <w:bCs/>
          <w:color w:val="000000"/>
        </w:rPr>
        <w:t>,</w:t>
      </w:r>
      <w:r w:rsidRPr="00963C03">
        <w:rPr>
          <w:rFonts w:eastAsiaTheme="minorEastAsia"/>
          <w:bCs/>
          <w:color w:val="000000"/>
        </w:rPr>
        <w:t xml:space="preserve"> расходы бюджетной организации по выполнению функций и решению задач, определенных законодательством, а также расходы по осуществлению приносящей доходы деятельности подлежат раздельному учету и должны финансироваться за счет средств бюджета и внебюджетных средств соответственно.</w:t>
      </w:r>
    </w:p>
    <w:p w:rsidR="00963C03" w:rsidRPr="00963C03" w:rsidRDefault="00F71D0B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color w:val="000000"/>
        </w:rPr>
      </w:pPr>
      <w:bookmarkStart w:id="8" w:name="31"/>
      <w:bookmarkEnd w:id="8"/>
      <w:r>
        <w:rPr>
          <w:rFonts w:eastAsiaTheme="minorEastAsia"/>
          <w:bCs/>
          <w:color w:val="000000"/>
        </w:rPr>
        <w:t>При этом под</w:t>
      </w:r>
      <w:r w:rsidR="00963C03" w:rsidRPr="00963C03">
        <w:rPr>
          <w:rFonts w:eastAsiaTheme="minorEastAsia"/>
          <w:bCs/>
          <w:color w:val="000000"/>
        </w:rPr>
        <w:t xml:space="preserve">пунктом 13.1 Положения № 641 определено, что расходы бюджетной организации при осуществлении предпринимательской деятельности производятся по нормам, </w:t>
      </w:r>
      <w:r w:rsidR="00963C03" w:rsidRPr="00963C03">
        <w:rPr>
          <w:rFonts w:eastAsiaTheme="minorEastAsia"/>
          <w:bCs/>
          <w:color w:val="000000"/>
        </w:rPr>
        <w:lastRenderedPageBreak/>
        <w:t xml:space="preserve">нормативам, типовым штатам и нормативам штатной численности, размерам оплаты труда и </w:t>
      </w:r>
      <w:r w:rsidR="000E71C3">
        <w:rPr>
          <w:rFonts w:eastAsiaTheme="minorEastAsia"/>
          <w:bCs/>
          <w:color w:val="000000"/>
        </w:rPr>
        <w:t>иным</w:t>
      </w:r>
      <w:r w:rsidR="00963C03" w:rsidRPr="00963C03">
        <w:rPr>
          <w:rFonts w:eastAsiaTheme="minorEastAsia"/>
          <w:bCs/>
          <w:color w:val="000000"/>
        </w:rPr>
        <w:t xml:space="preserve"> условиям, установленным для бюджетных организаций.</w:t>
      </w:r>
    </w:p>
    <w:p w:rsidR="00963C03" w:rsidRPr="00963C03" w:rsidRDefault="00963C03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Cs/>
          <w:color w:val="000000"/>
        </w:rPr>
      </w:pPr>
      <w:bookmarkStart w:id="9" w:name="32"/>
      <w:bookmarkEnd w:id="9"/>
      <w:r w:rsidRPr="00963C03">
        <w:rPr>
          <w:rFonts w:eastAsiaTheme="minorEastAsia"/>
          <w:bCs/>
          <w:color w:val="000000"/>
        </w:rPr>
        <w:t xml:space="preserve">Вместе с тем, </w:t>
      </w:r>
      <w:r w:rsidR="00C03E12">
        <w:rPr>
          <w:rFonts w:eastAsiaTheme="minorEastAsia"/>
          <w:bCs/>
          <w:color w:val="000000"/>
        </w:rPr>
        <w:t xml:space="preserve">нередко </w:t>
      </w:r>
      <w:r w:rsidRPr="00963C03">
        <w:rPr>
          <w:rFonts w:eastAsiaTheme="minorEastAsia"/>
          <w:bCs/>
          <w:color w:val="000000"/>
        </w:rPr>
        <w:t xml:space="preserve">в нарушение </w:t>
      </w:r>
      <w:r w:rsidR="00C03E12">
        <w:rPr>
          <w:rFonts w:eastAsiaTheme="minorEastAsia"/>
          <w:bCs/>
          <w:color w:val="000000"/>
        </w:rPr>
        <w:t xml:space="preserve">установленного порядка </w:t>
      </w:r>
      <w:r w:rsidRPr="00963C03">
        <w:rPr>
          <w:rFonts w:eastAsiaTheme="minorEastAsia"/>
          <w:bCs/>
          <w:color w:val="000000"/>
        </w:rPr>
        <w:t xml:space="preserve"> содержание ставок обслуживающего персонала (гардеробщик, электромонтер по ремонту и обслуживанию электрооборудования, столяр, рабочий по комплексному обслуживанию и ремонту зданий и сооружений, дворник, уборщик помещений и др.) </w:t>
      </w:r>
      <w:r w:rsidR="00040064">
        <w:rPr>
          <w:rFonts w:eastAsiaTheme="minorEastAsia"/>
          <w:bCs/>
          <w:color w:val="000000"/>
        </w:rPr>
        <w:t>учреждени</w:t>
      </w:r>
      <w:r w:rsidR="00781E67">
        <w:rPr>
          <w:rFonts w:eastAsiaTheme="minorEastAsia"/>
          <w:bCs/>
          <w:color w:val="000000"/>
        </w:rPr>
        <w:t>я</w:t>
      </w:r>
      <w:r w:rsidR="00040064">
        <w:rPr>
          <w:rFonts w:eastAsiaTheme="minorEastAsia"/>
          <w:bCs/>
          <w:color w:val="000000"/>
        </w:rPr>
        <w:t xml:space="preserve"> </w:t>
      </w:r>
      <w:r w:rsidRPr="00963C03">
        <w:rPr>
          <w:rFonts w:eastAsiaTheme="minorEastAsia"/>
          <w:bCs/>
          <w:color w:val="000000"/>
        </w:rPr>
        <w:t>осуществляют полно</w:t>
      </w:r>
      <w:r w:rsidR="00360ACD">
        <w:rPr>
          <w:rFonts w:eastAsiaTheme="minorEastAsia"/>
          <w:bCs/>
          <w:color w:val="000000"/>
        </w:rPr>
        <w:t>стью</w:t>
      </w:r>
      <w:r w:rsidRPr="00963C03">
        <w:rPr>
          <w:rFonts w:eastAsiaTheme="minorEastAsia"/>
          <w:bCs/>
          <w:color w:val="000000"/>
        </w:rPr>
        <w:t xml:space="preserve"> за счет бюджетных средств</w:t>
      </w:r>
      <w:r w:rsidR="00D241FC">
        <w:rPr>
          <w:rFonts w:eastAsiaTheme="minorEastAsia"/>
          <w:bCs/>
          <w:color w:val="000000"/>
        </w:rPr>
        <w:t xml:space="preserve"> б</w:t>
      </w:r>
      <w:r w:rsidRPr="00963C03">
        <w:rPr>
          <w:rFonts w:eastAsiaTheme="minorEastAsia"/>
          <w:bCs/>
          <w:color w:val="000000"/>
        </w:rPr>
        <w:t>ез последующего восстановления понесенных из бюджета расходов, приходящихся на внебюджетную деятельность. В результате, учреждения</w:t>
      </w:r>
      <w:r w:rsidR="00040064">
        <w:rPr>
          <w:rFonts w:eastAsiaTheme="minorEastAsia"/>
          <w:bCs/>
          <w:color w:val="000000"/>
        </w:rPr>
        <w:t xml:space="preserve"> в излишнем размере</w:t>
      </w:r>
      <w:r w:rsidRPr="00963C03">
        <w:rPr>
          <w:rFonts w:eastAsiaTheme="minorEastAsia"/>
          <w:bCs/>
          <w:color w:val="000000"/>
        </w:rPr>
        <w:t xml:space="preserve"> </w:t>
      </w:r>
      <w:r w:rsidR="00624E5B">
        <w:rPr>
          <w:rFonts w:eastAsiaTheme="minorEastAsia"/>
          <w:bCs/>
          <w:color w:val="000000"/>
        </w:rPr>
        <w:t xml:space="preserve">необоснованно </w:t>
      </w:r>
      <w:r w:rsidRPr="00963C03">
        <w:rPr>
          <w:rFonts w:eastAsiaTheme="minorEastAsia"/>
          <w:bCs/>
          <w:color w:val="000000"/>
        </w:rPr>
        <w:t>получ</w:t>
      </w:r>
      <w:r w:rsidR="00040064">
        <w:rPr>
          <w:rFonts w:eastAsiaTheme="minorEastAsia"/>
          <w:bCs/>
          <w:color w:val="000000"/>
        </w:rPr>
        <w:t xml:space="preserve">ают </w:t>
      </w:r>
      <w:r w:rsidRPr="00963C03">
        <w:rPr>
          <w:rFonts w:eastAsiaTheme="minorEastAsia"/>
          <w:bCs/>
          <w:color w:val="000000"/>
        </w:rPr>
        <w:t>бюджетные средства на оплату труда обслуживающему персоналу, фактически приходящиеся на внебюджетную деятельность.</w:t>
      </w:r>
    </w:p>
    <w:p w:rsidR="00A86BDF" w:rsidRPr="00A86BDF" w:rsidRDefault="00977FED" w:rsidP="00963C03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</w:rPr>
        <w:t>3</w:t>
      </w:r>
      <w:r w:rsidR="00A86BDF" w:rsidRPr="00A86BDF">
        <w:rPr>
          <w:rFonts w:eastAsiaTheme="minorEastAsia"/>
          <w:b/>
          <w:bCs/>
          <w:color w:val="000000"/>
        </w:rPr>
        <w:t xml:space="preserve">. </w:t>
      </w:r>
      <w:r w:rsidR="00040064">
        <w:rPr>
          <w:rFonts w:eastAsiaTheme="minorEastAsia"/>
          <w:b/>
          <w:bCs/>
          <w:color w:val="000000"/>
        </w:rPr>
        <w:t xml:space="preserve">В части </w:t>
      </w:r>
      <w:r w:rsidR="00A86BDF">
        <w:rPr>
          <w:rFonts w:eastAsiaTheme="minorEastAsia"/>
          <w:b/>
          <w:bCs/>
          <w:color w:val="000000"/>
        </w:rPr>
        <w:t>эффективности</w:t>
      </w:r>
      <w:r w:rsidR="00A86BDF" w:rsidRPr="00A86BDF">
        <w:rPr>
          <w:rFonts w:eastAsiaTheme="minorEastAsia"/>
          <w:b/>
          <w:bCs/>
          <w:color w:val="000000"/>
        </w:rPr>
        <w:t xml:space="preserve"> расходования </w:t>
      </w:r>
      <w:r w:rsidR="00040064" w:rsidRPr="00A86BDF">
        <w:rPr>
          <w:rFonts w:eastAsiaTheme="minorEastAsia"/>
          <w:b/>
          <w:bCs/>
          <w:color w:val="000000"/>
        </w:rPr>
        <w:t xml:space="preserve">средств </w:t>
      </w:r>
      <w:r w:rsidR="00A86BDF" w:rsidRPr="00A86BDF">
        <w:rPr>
          <w:rFonts w:eastAsiaTheme="minorEastAsia"/>
          <w:b/>
          <w:bCs/>
          <w:color w:val="000000"/>
        </w:rPr>
        <w:t>бюджет</w:t>
      </w:r>
      <w:r w:rsidR="00040064">
        <w:rPr>
          <w:rFonts w:eastAsiaTheme="minorEastAsia"/>
          <w:b/>
          <w:bCs/>
          <w:color w:val="000000"/>
        </w:rPr>
        <w:t>а</w:t>
      </w:r>
      <w:r w:rsidR="00A86BDF" w:rsidRPr="00A86BDF">
        <w:rPr>
          <w:rFonts w:eastAsiaTheme="minorEastAsia"/>
          <w:b/>
          <w:bCs/>
          <w:color w:val="000000"/>
        </w:rPr>
        <w:t xml:space="preserve"> на оплату коммунальных услуг. </w:t>
      </w:r>
    </w:p>
    <w:p w:rsidR="00A86BDF" w:rsidRDefault="006D22DD" w:rsidP="0088587D">
      <w:pPr>
        <w:widowControl w:val="0"/>
        <w:autoSpaceDE w:val="0"/>
        <w:autoSpaceDN w:val="0"/>
        <w:adjustRightInd w:val="0"/>
        <w:ind w:right="-1" w:firstLine="539"/>
        <w:jc w:val="both"/>
        <w:rPr>
          <w:rFonts w:eastAsiaTheme="minorEastAsia"/>
          <w:color w:val="000000"/>
        </w:rPr>
      </w:pPr>
      <w:bookmarkStart w:id="10" w:name="53"/>
      <w:bookmarkEnd w:id="10"/>
      <w:r>
        <w:rPr>
          <w:rFonts w:eastAsiaTheme="minorEastAsia"/>
          <w:color w:val="000000"/>
        </w:rPr>
        <w:t xml:space="preserve">Наиболее  характерным нарушением при </w:t>
      </w:r>
      <w:r w:rsidR="00A86BDF" w:rsidRPr="00A86BDF">
        <w:rPr>
          <w:rFonts w:eastAsiaTheme="minorEastAsia"/>
          <w:color w:val="000000"/>
        </w:rPr>
        <w:t xml:space="preserve">использовании средств на оплату коммунальных услуг </w:t>
      </w:r>
      <w:r w:rsidR="00592E33">
        <w:rPr>
          <w:rFonts w:eastAsiaTheme="minorEastAsia"/>
          <w:color w:val="000000"/>
        </w:rPr>
        <w:t xml:space="preserve">является </w:t>
      </w:r>
      <w:r w:rsidR="00A86BDF" w:rsidRPr="00A86BDF">
        <w:rPr>
          <w:rFonts w:eastAsiaTheme="minorEastAsia"/>
          <w:color w:val="000000"/>
        </w:rPr>
        <w:t>оплат</w:t>
      </w:r>
      <w:r w:rsidR="00592E33">
        <w:rPr>
          <w:rFonts w:eastAsiaTheme="minorEastAsia"/>
          <w:color w:val="000000"/>
        </w:rPr>
        <w:t>а</w:t>
      </w:r>
      <w:r w:rsidR="00A86BDF" w:rsidRPr="00A86BDF">
        <w:rPr>
          <w:rFonts w:eastAsiaTheme="minorEastAsia"/>
          <w:color w:val="000000"/>
        </w:rPr>
        <w:t xml:space="preserve"> расходов за потребленную тепло- и электроэнергию по</w:t>
      </w:r>
      <w:r w:rsidR="006A7528">
        <w:rPr>
          <w:rFonts w:eastAsiaTheme="minorEastAsia"/>
          <w:color w:val="000000"/>
        </w:rPr>
        <w:t xml:space="preserve"> тарифам, </w:t>
      </w:r>
      <w:r w:rsidR="00592E33">
        <w:rPr>
          <w:rFonts w:eastAsiaTheme="minorEastAsia"/>
          <w:color w:val="000000"/>
        </w:rPr>
        <w:t>не</w:t>
      </w:r>
      <w:r w:rsidR="006A7528">
        <w:rPr>
          <w:rFonts w:eastAsiaTheme="minorEastAsia"/>
          <w:color w:val="000000"/>
        </w:rPr>
        <w:t xml:space="preserve"> с</w:t>
      </w:r>
      <w:r w:rsidR="00A86BDF" w:rsidRPr="00A86BDF">
        <w:rPr>
          <w:rFonts w:eastAsiaTheme="minorEastAsia"/>
          <w:color w:val="000000"/>
        </w:rPr>
        <w:t>оответств</w:t>
      </w:r>
      <w:r w:rsidR="00592E33">
        <w:rPr>
          <w:rFonts w:eastAsiaTheme="minorEastAsia"/>
          <w:color w:val="000000"/>
        </w:rPr>
        <w:t xml:space="preserve">ующим </w:t>
      </w:r>
      <w:r w:rsidR="003E6B82">
        <w:rPr>
          <w:rFonts w:eastAsiaTheme="minorEastAsia"/>
          <w:color w:val="000000"/>
        </w:rPr>
        <w:t>определен</w:t>
      </w:r>
      <w:r w:rsidR="00592E33">
        <w:rPr>
          <w:rFonts w:eastAsiaTheme="minorEastAsia"/>
          <w:color w:val="000000"/>
        </w:rPr>
        <w:t xml:space="preserve">ной </w:t>
      </w:r>
      <w:r w:rsidR="003E6B82">
        <w:rPr>
          <w:rFonts w:eastAsiaTheme="minorEastAsia"/>
          <w:color w:val="000000"/>
        </w:rPr>
        <w:t xml:space="preserve"> </w:t>
      </w:r>
      <w:r w:rsidR="00A86BDF" w:rsidRPr="00A86BDF">
        <w:rPr>
          <w:rFonts w:eastAsiaTheme="minorEastAsia"/>
          <w:color w:val="000000"/>
        </w:rPr>
        <w:t>групп</w:t>
      </w:r>
      <w:r w:rsidR="00592E33">
        <w:rPr>
          <w:rFonts w:eastAsiaTheme="minorEastAsia"/>
          <w:color w:val="000000"/>
        </w:rPr>
        <w:t>е</w:t>
      </w:r>
      <w:r w:rsidR="00A86BDF" w:rsidRPr="00A86BDF">
        <w:rPr>
          <w:rFonts w:eastAsiaTheme="minorEastAsia"/>
          <w:color w:val="000000"/>
        </w:rPr>
        <w:t xml:space="preserve"> потребителей, что </w:t>
      </w:r>
      <w:r w:rsidR="00774CAC">
        <w:rPr>
          <w:rFonts w:eastAsiaTheme="minorEastAsia"/>
          <w:color w:val="000000"/>
        </w:rPr>
        <w:t>влечет</w:t>
      </w:r>
      <w:r w:rsidR="00A86BDF" w:rsidRPr="00A86BDF">
        <w:rPr>
          <w:rFonts w:eastAsiaTheme="minorEastAsia"/>
          <w:color w:val="000000"/>
        </w:rPr>
        <w:t xml:space="preserve"> </w:t>
      </w:r>
      <w:r w:rsidR="003E6B82">
        <w:rPr>
          <w:rFonts w:eastAsiaTheme="minorEastAsia"/>
          <w:color w:val="000000"/>
        </w:rPr>
        <w:t>излишни</w:t>
      </w:r>
      <w:r w:rsidR="00774CAC">
        <w:rPr>
          <w:rFonts w:eastAsiaTheme="minorEastAsia"/>
          <w:color w:val="000000"/>
        </w:rPr>
        <w:t>е</w:t>
      </w:r>
      <w:r w:rsidR="005E69CB">
        <w:rPr>
          <w:rFonts w:eastAsiaTheme="minorEastAsia"/>
          <w:color w:val="000000"/>
        </w:rPr>
        <w:t xml:space="preserve"> </w:t>
      </w:r>
      <w:r w:rsidR="00A86BDF" w:rsidRPr="00A86BDF">
        <w:rPr>
          <w:rFonts w:eastAsiaTheme="minorEastAsia"/>
          <w:color w:val="000000"/>
        </w:rPr>
        <w:t>расход</w:t>
      </w:r>
      <w:r w:rsidR="00774CAC">
        <w:rPr>
          <w:rFonts w:eastAsiaTheme="minorEastAsia"/>
          <w:color w:val="000000"/>
        </w:rPr>
        <w:t>ы</w:t>
      </w:r>
      <w:r w:rsidR="00A86BDF" w:rsidRPr="00A86BDF">
        <w:rPr>
          <w:rFonts w:eastAsiaTheme="minorEastAsia"/>
          <w:color w:val="000000"/>
        </w:rPr>
        <w:t xml:space="preserve"> бюджетных средств</w:t>
      </w:r>
      <w:r w:rsidR="003E6B82">
        <w:rPr>
          <w:rFonts w:eastAsiaTheme="minorEastAsia"/>
          <w:color w:val="000000"/>
        </w:rPr>
        <w:t xml:space="preserve"> по данной статье</w:t>
      </w:r>
      <w:r w:rsidR="00A86BDF" w:rsidRPr="00A86BDF">
        <w:rPr>
          <w:rFonts w:eastAsiaTheme="minorEastAsia"/>
          <w:color w:val="000000"/>
        </w:rPr>
        <w:t>.</w:t>
      </w:r>
      <w:bookmarkStart w:id="11" w:name="54"/>
      <w:bookmarkEnd w:id="11"/>
    </w:p>
    <w:p w:rsidR="00866349" w:rsidRDefault="00E0549A" w:rsidP="00E0549A">
      <w:pPr>
        <w:autoSpaceDE w:val="0"/>
        <w:autoSpaceDN w:val="0"/>
        <w:adjustRightInd w:val="0"/>
        <w:ind w:right="-1" w:firstLine="539"/>
        <w:jc w:val="both"/>
      </w:pPr>
      <w:r>
        <w:rPr>
          <w:rFonts w:eastAsiaTheme="minorEastAsia"/>
          <w:color w:val="000000"/>
        </w:rPr>
        <w:t>Н</w:t>
      </w:r>
      <w:r w:rsidR="00A86BDF" w:rsidRPr="00A86BDF">
        <w:rPr>
          <w:rFonts w:eastAsiaTheme="minorEastAsia"/>
          <w:color w:val="000000"/>
        </w:rPr>
        <w:t>апример</w:t>
      </w:r>
      <w:r>
        <w:rPr>
          <w:rFonts w:eastAsiaTheme="minorEastAsia"/>
          <w:color w:val="000000"/>
        </w:rPr>
        <w:t xml:space="preserve">: </w:t>
      </w:r>
      <w:r w:rsidR="00A86BDF" w:rsidRPr="00A86BDF">
        <w:rPr>
          <w:rFonts w:eastAsiaTheme="minorEastAsia"/>
          <w:color w:val="000000"/>
        </w:rPr>
        <w:t>в нарушение</w:t>
      </w:r>
      <w:r>
        <w:rPr>
          <w:rFonts w:eastAsiaTheme="minorEastAsia"/>
          <w:color w:val="000000"/>
        </w:rPr>
        <w:t xml:space="preserve"> норм</w:t>
      </w:r>
      <w:r w:rsidR="00A86BDF" w:rsidRPr="00A86BDF">
        <w:rPr>
          <w:rFonts w:eastAsiaTheme="minorEastAsia"/>
          <w:color w:val="000000"/>
        </w:rPr>
        <w:t xml:space="preserve">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 Республики Беларусь, Министерства энергетики Рес</w:t>
      </w:r>
      <w:r w:rsidR="00A86BDF">
        <w:rPr>
          <w:rFonts w:eastAsiaTheme="minorEastAsia"/>
          <w:color w:val="000000"/>
        </w:rPr>
        <w:t>публики Беларусь от 27.02.2017 №</w:t>
      </w:r>
      <w:r w:rsidR="00A86BDF" w:rsidRPr="00A86BDF">
        <w:rPr>
          <w:rFonts w:eastAsiaTheme="minorEastAsia"/>
          <w:color w:val="000000"/>
        </w:rPr>
        <w:t xml:space="preserve"> 15/6, </w:t>
      </w:r>
      <w:r w:rsidR="00D80385">
        <w:rPr>
          <w:rFonts w:eastAsiaTheme="minorEastAsia"/>
          <w:color w:val="000000"/>
        </w:rPr>
        <w:t xml:space="preserve">для </w:t>
      </w:r>
      <w:r>
        <w:rPr>
          <w:rFonts w:eastAsiaTheme="minorEastAsia"/>
          <w:color w:val="000000"/>
        </w:rPr>
        <w:t>учреждени</w:t>
      </w:r>
      <w:r w:rsidR="00D80385">
        <w:rPr>
          <w:rFonts w:eastAsiaTheme="minorEastAsia"/>
          <w:color w:val="000000"/>
        </w:rPr>
        <w:t>й</w:t>
      </w:r>
      <w:r>
        <w:rPr>
          <w:rFonts w:eastAsiaTheme="minorEastAsia"/>
          <w:color w:val="000000"/>
        </w:rPr>
        <w:t xml:space="preserve"> </w:t>
      </w:r>
      <w:r w:rsidR="00A86BDF" w:rsidRPr="00A86BDF">
        <w:rPr>
          <w:rFonts w:eastAsiaTheme="minorEastAsia"/>
          <w:color w:val="000000"/>
        </w:rPr>
        <w:t>предъявл</w:t>
      </w:r>
      <w:r w:rsidR="006E6C8D">
        <w:rPr>
          <w:rFonts w:eastAsiaTheme="minorEastAsia"/>
          <w:color w:val="000000"/>
        </w:rPr>
        <w:t xml:space="preserve">яются </w:t>
      </w:r>
      <w:r>
        <w:rPr>
          <w:rFonts w:eastAsiaTheme="minorEastAsia"/>
          <w:color w:val="000000"/>
        </w:rPr>
        <w:t>к оплате</w:t>
      </w:r>
      <w:r w:rsidR="00A86BDF" w:rsidRPr="00A86BDF">
        <w:rPr>
          <w:rFonts w:eastAsiaTheme="minorEastAsia"/>
          <w:color w:val="000000"/>
        </w:rPr>
        <w:t xml:space="preserve"> расходы по тари</w:t>
      </w:r>
      <w:r w:rsidR="00A86BDF">
        <w:rPr>
          <w:rFonts w:eastAsiaTheme="minorEastAsia"/>
          <w:color w:val="000000"/>
        </w:rPr>
        <w:t>фной группе «Прочие потребители»</w:t>
      </w:r>
      <w:r w:rsidR="00A86BDF" w:rsidRPr="00A86BDF">
        <w:rPr>
          <w:rFonts w:eastAsiaTheme="minorEastAsia"/>
          <w:color w:val="000000"/>
        </w:rPr>
        <w:t xml:space="preserve">, </w:t>
      </w:r>
      <w:r w:rsidR="006E6C8D">
        <w:rPr>
          <w:rFonts w:eastAsiaTheme="minorEastAsia"/>
          <w:color w:val="000000"/>
        </w:rPr>
        <w:t xml:space="preserve">тогда как они </w:t>
      </w:r>
      <w:r>
        <w:rPr>
          <w:rFonts w:eastAsiaTheme="minorEastAsia"/>
          <w:color w:val="000000"/>
        </w:rPr>
        <w:t>подлежат оплате</w:t>
      </w:r>
      <w:r w:rsidR="00A86BDF" w:rsidRPr="00A86BDF">
        <w:rPr>
          <w:rFonts w:eastAsiaTheme="minorEastAsia"/>
          <w:color w:val="000000"/>
        </w:rPr>
        <w:t xml:space="preserve"> п</w:t>
      </w:r>
      <w:r w:rsidR="00A86BDF">
        <w:rPr>
          <w:rFonts w:eastAsiaTheme="minorEastAsia"/>
          <w:color w:val="000000"/>
        </w:rPr>
        <w:t>о группе «Бюджетные организации»</w:t>
      </w:r>
      <w:r w:rsidR="00A86BDF" w:rsidRPr="00A86BDF">
        <w:rPr>
          <w:rFonts w:eastAsiaTheme="minorEastAsia"/>
          <w:color w:val="000000"/>
        </w:rPr>
        <w:t>.</w:t>
      </w:r>
      <w:r w:rsidR="00866349" w:rsidRPr="00866349">
        <w:t xml:space="preserve"> </w:t>
      </w:r>
    </w:p>
    <w:p w:rsidR="00866349" w:rsidRPr="00977FED" w:rsidRDefault="003E1C2A" w:rsidP="00866349">
      <w:pPr>
        <w:autoSpaceDE w:val="0"/>
        <w:autoSpaceDN w:val="0"/>
        <w:adjustRightInd w:val="0"/>
        <w:ind w:right="-1" w:firstLine="539"/>
        <w:jc w:val="both"/>
        <w:rPr>
          <w:rFonts w:eastAsiaTheme="minorEastAsia"/>
        </w:rPr>
      </w:pPr>
      <w:r>
        <w:t xml:space="preserve">Также, </w:t>
      </w:r>
      <w:r w:rsidR="005E69CB" w:rsidRPr="00977FED">
        <w:t>о</w:t>
      </w:r>
      <w:r w:rsidR="00866349" w:rsidRPr="00977FED">
        <w:rPr>
          <w:rFonts w:eastAsiaTheme="minorEastAsia"/>
        </w:rPr>
        <w:t xml:space="preserve">плаченные </w:t>
      </w:r>
      <w:r>
        <w:rPr>
          <w:rFonts w:eastAsiaTheme="minorEastAsia"/>
        </w:rPr>
        <w:t xml:space="preserve">учреждениями </w:t>
      </w:r>
      <w:r w:rsidR="00866349" w:rsidRPr="00977FED">
        <w:rPr>
          <w:rFonts w:eastAsiaTheme="minorEastAsia"/>
        </w:rPr>
        <w:t>объемы</w:t>
      </w:r>
      <w:r>
        <w:rPr>
          <w:rFonts w:eastAsiaTheme="minorEastAsia"/>
        </w:rPr>
        <w:t xml:space="preserve"> вывоза </w:t>
      </w:r>
      <w:r w:rsidR="00866349" w:rsidRPr="00977FED">
        <w:rPr>
          <w:rFonts w:eastAsiaTheme="minorEastAsia"/>
        </w:rPr>
        <w:t xml:space="preserve">твердых коммунальных отходов по договорам со спецорганизациями </w:t>
      </w:r>
      <w:r w:rsidR="00FA4D67">
        <w:rPr>
          <w:rFonts w:eastAsiaTheme="minorEastAsia"/>
        </w:rPr>
        <w:t xml:space="preserve">зачастую </w:t>
      </w:r>
      <w:r w:rsidR="00866349" w:rsidRPr="00977FED">
        <w:rPr>
          <w:rFonts w:eastAsiaTheme="minorEastAsia"/>
        </w:rPr>
        <w:t xml:space="preserve">превышают максимально возможные объемы накопления </w:t>
      </w:r>
      <w:r>
        <w:rPr>
          <w:rFonts w:eastAsiaTheme="minorEastAsia"/>
        </w:rPr>
        <w:t xml:space="preserve">таких </w:t>
      </w:r>
      <w:r w:rsidR="00866349" w:rsidRPr="00977FED">
        <w:rPr>
          <w:rFonts w:eastAsiaTheme="minorEastAsia"/>
        </w:rPr>
        <w:t>отходов</w:t>
      </w:r>
      <w:r>
        <w:rPr>
          <w:rFonts w:eastAsiaTheme="minorEastAsia"/>
        </w:rPr>
        <w:t xml:space="preserve"> в учреждени</w:t>
      </w:r>
      <w:r w:rsidR="00310FB3">
        <w:rPr>
          <w:rFonts w:eastAsiaTheme="minorEastAsia"/>
        </w:rPr>
        <w:t>ях</w:t>
      </w:r>
      <w:r w:rsidR="00866349" w:rsidRPr="00977FED">
        <w:rPr>
          <w:rFonts w:eastAsiaTheme="minorEastAsia"/>
        </w:rPr>
        <w:t xml:space="preserve">, </w:t>
      </w:r>
      <w:r>
        <w:rPr>
          <w:rFonts w:eastAsiaTheme="minorEastAsia"/>
        </w:rPr>
        <w:t>которые определены</w:t>
      </w:r>
      <w:r w:rsidR="00866349" w:rsidRPr="00977FED">
        <w:rPr>
          <w:rFonts w:eastAsiaTheme="minorEastAsia"/>
        </w:rPr>
        <w:t xml:space="preserve"> </w:t>
      </w:r>
      <w:r w:rsidR="00FA4D67">
        <w:rPr>
          <w:rFonts w:eastAsiaTheme="minorEastAsia"/>
        </w:rPr>
        <w:t xml:space="preserve">внутренней </w:t>
      </w:r>
      <w:r w:rsidR="00866349" w:rsidRPr="00977FED">
        <w:rPr>
          <w:rFonts w:eastAsiaTheme="minorEastAsia"/>
        </w:rPr>
        <w:t>Инструкци</w:t>
      </w:r>
      <w:r>
        <w:rPr>
          <w:rFonts w:eastAsiaTheme="minorEastAsia"/>
        </w:rPr>
        <w:t xml:space="preserve">ей </w:t>
      </w:r>
      <w:r w:rsidR="00866349" w:rsidRPr="00977FED">
        <w:rPr>
          <w:rFonts w:eastAsiaTheme="minorEastAsia"/>
        </w:rPr>
        <w:t>по обращению с отходами, разработан</w:t>
      </w:r>
      <w:r>
        <w:rPr>
          <w:rFonts w:eastAsiaTheme="minorEastAsia"/>
        </w:rPr>
        <w:t xml:space="preserve">ной </w:t>
      </w:r>
      <w:r w:rsidR="00866349" w:rsidRPr="00977FED">
        <w:rPr>
          <w:rFonts w:eastAsiaTheme="minorEastAsia"/>
        </w:rPr>
        <w:t>в учреждени</w:t>
      </w:r>
      <w:r w:rsidR="00310FB3">
        <w:rPr>
          <w:rFonts w:eastAsiaTheme="minorEastAsia"/>
        </w:rPr>
        <w:t>ях</w:t>
      </w:r>
      <w:r w:rsidR="00866349" w:rsidRPr="00977FED">
        <w:rPr>
          <w:rFonts w:eastAsiaTheme="minorEastAsia"/>
        </w:rPr>
        <w:t>.</w:t>
      </w:r>
      <w:r w:rsidR="00310FB3">
        <w:rPr>
          <w:rFonts w:eastAsiaTheme="minorEastAsia"/>
        </w:rPr>
        <w:t xml:space="preserve"> Как следствие,</w:t>
      </w:r>
      <w:r w:rsidR="0074646A">
        <w:rPr>
          <w:rFonts w:eastAsiaTheme="minorEastAsia"/>
        </w:rPr>
        <w:t xml:space="preserve"> отсутствие в</w:t>
      </w:r>
      <w:r w:rsidR="00866349" w:rsidRPr="00977FED">
        <w:rPr>
          <w:rFonts w:eastAsiaTheme="minorEastAsia"/>
        </w:rPr>
        <w:t xml:space="preserve"> учреждениях учет</w:t>
      </w:r>
      <w:r w:rsidR="0074646A">
        <w:rPr>
          <w:rFonts w:eastAsiaTheme="minorEastAsia"/>
        </w:rPr>
        <w:t xml:space="preserve">а фактически образующихся </w:t>
      </w:r>
      <w:r w:rsidR="00997362" w:rsidRPr="00977FED">
        <w:rPr>
          <w:rFonts w:eastAsiaTheme="minorEastAsia"/>
        </w:rPr>
        <w:t>объемов</w:t>
      </w:r>
      <w:r w:rsidR="00997362">
        <w:rPr>
          <w:rFonts w:eastAsiaTheme="minorEastAsia"/>
        </w:rPr>
        <w:t xml:space="preserve"> </w:t>
      </w:r>
      <w:r w:rsidR="0074646A">
        <w:rPr>
          <w:rFonts w:eastAsiaTheme="minorEastAsia"/>
        </w:rPr>
        <w:t>отходов</w:t>
      </w:r>
      <w:r w:rsidR="00997362">
        <w:rPr>
          <w:rFonts w:eastAsiaTheme="minorEastAsia"/>
        </w:rPr>
        <w:t xml:space="preserve"> влечет  необоснованную </w:t>
      </w:r>
      <w:r w:rsidR="0074646A">
        <w:rPr>
          <w:rFonts w:eastAsiaTheme="minorEastAsia"/>
        </w:rPr>
        <w:t>оплат</w:t>
      </w:r>
      <w:r w:rsidR="00997362">
        <w:rPr>
          <w:rFonts w:eastAsiaTheme="minorEastAsia"/>
        </w:rPr>
        <w:t xml:space="preserve">у услуг по их вывозу </w:t>
      </w:r>
      <w:r w:rsidR="0074646A">
        <w:rPr>
          <w:rFonts w:eastAsiaTheme="minorEastAsia"/>
        </w:rPr>
        <w:t>за счет  средств</w:t>
      </w:r>
      <w:r w:rsidR="00997362">
        <w:rPr>
          <w:rFonts w:eastAsiaTheme="minorEastAsia"/>
        </w:rPr>
        <w:t xml:space="preserve"> бюджета</w:t>
      </w:r>
      <w:r w:rsidR="0074646A">
        <w:rPr>
          <w:rFonts w:eastAsiaTheme="minorEastAsia"/>
        </w:rPr>
        <w:t>.</w:t>
      </w:r>
    </w:p>
    <w:p w:rsidR="005570C0" w:rsidRDefault="005570C0" w:rsidP="0088587D">
      <w:pPr>
        <w:widowControl w:val="0"/>
        <w:autoSpaceDE w:val="0"/>
        <w:autoSpaceDN w:val="0"/>
        <w:ind w:right="-1" w:firstLine="709"/>
        <w:jc w:val="both"/>
        <w:rPr>
          <w:b/>
          <w:bCs/>
        </w:rPr>
      </w:pPr>
    </w:p>
    <w:p w:rsidR="005570C0" w:rsidRDefault="005570C0" w:rsidP="0088587D">
      <w:pPr>
        <w:widowControl w:val="0"/>
        <w:autoSpaceDE w:val="0"/>
        <w:autoSpaceDN w:val="0"/>
        <w:ind w:right="-1" w:firstLine="709"/>
        <w:jc w:val="both"/>
        <w:rPr>
          <w:b/>
          <w:bCs/>
        </w:rPr>
      </w:pPr>
    </w:p>
    <w:p w:rsidR="00A86BDF" w:rsidRDefault="00977FED" w:rsidP="0088587D">
      <w:pPr>
        <w:widowControl w:val="0"/>
        <w:autoSpaceDE w:val="0"/>
        <w:autoSpaceDN w:val="0"/>
        <w:ind w:right="-1" w:firstLine="709"/>
        <w:jc w:val="both"/>
        <w:rPr>
          <w:b/>
          <w:bCs/>
          <w:color w:val="0D0D0D" w:themeColor="text1" w:themeTint="F2"/>
        </w:rPr>
      </w:pPr>
      <w:r w:rsidRPr="00977FED">
        <w:rPr>
          <w:b/>
          <w:bCs/>
        </w:rPr>
        <w:t>4</w:t>
      </w:r>
      <w:r w:rsidR="00A86BDF" w:rsidRPr="00977FED">
        <w:rPr>
          <w:b/>
          <w:bCs/>
        </w:rPr>
        <w:t xml:space="preserve">. </w:t>
      </w:r>
      <w:r w:rsidR="00F01E91">
        <w:rPr>
          <w:b/>
          <w:bCs/>
        </w:rPr>
        <w:t>В части</w:t>
      </w:r>
      <w:r w:rsidR="00A86BDF" w:rsidRPr="00977FED">
        <w:rPr>
          <w:b/>
          <w:bCs/>
        </w:rPr>
        <w:t xml:space="preserve"> соблюдения законодательства</w:t>
      </w:r>
      <w:r w:rsidR="00A75F24">
        <w:rPr>
          <w:b/>
          <w:bCs/>
        </w:rPr>
        <w:t xml:space="preserve">, регулирующего </w:t>
      </w:r>
      <w:r w:rsidR="00A75F24">
        <w:rPr>
          <w:b/>
          <w:bCs/>
        </w:rPr>
        <w:lastRenderedPageBreak/>
        <w:t>арендные отношения</w:t>
      </w:r>
      <w:r w:rsidR="009765D5">
        <w:rPr>
          <w:b/>
          <w:bCs/>
        </w:rPr>
        <w:t xml:space="preserve">. </w:t>
      </w:r>
      <w:r w:rsidR="00A75F24">
        <w:rPr>
          <w:b/>
          <w:bCs/>
        </w:rPr>
        <w:t xml:space="preserve"> </w:t>
      </w:r>
    </w:p>
    <w:p w:rsidR="00C63405" w:rsidRPr="00C63405" w:rsidRDefault="002D4A6B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П</w:t>
      </w:r>
      <w:r w:rsidR="00C63405" w:rsidRPr="00C63405">
        <w:rPr>
          <w:bCs/>
          <w:color w:val="0D0D0D" w:themeColor="text1" w:themeTint="F2"/>
        </w:rPr>
        <w:t>ри расчете став</w:t>
      </w:r>
      <w:r>
        <w:rPr>
          <w:bCs/>
          <w:color w:val="0D0D0D" w:themeColor="text1" w:themeTint="F2"/>
        </w:rPr>
        <w:t>о</w:t>
      </w:r>
      <w:r w:rsidR="00C63405" w:rsidRPr="00C63405">
        <w:rPr>
          <w:bCs/>
          <w:color w:val="0D0D0D" w:themeColor="text1" w:themeTint="F2"/>
        </w:rPr>
        <w:t xml:space="preserve">к арендной платы </w:t>
      </w:r>
      <w:r>
        <w:rPr>
          <w:bCs/>
          <w:color w:val="0D0D0D" w:themeColor="text1" w:themeTint="F2"/>
        </w:rPr>
        <w:t xml:space="preserve">необоснованно применяются </w:t>
      </w:r>
      <w:r w:rsidR="00C63405" w:rsidRPr="00C63405">
        <w:rPr>
          <w:bCs/>
          <w:color w:val="0D0D0D" w:themeColor="text1" w:themeTint="F2"/>
        </w:rPr>
        <w:t xml:space="preserve">понижающие коэффициенты, которые </w:t>
      </w:r>
      <w:r w:rsidR="00210445">
        <w:rPr>
          <w:bCs/>
          <w:color w:val="0D0D0D" w:themeColor="text1" w:themeTint="F2"/>
        </w:rPr>
        <w:t>определены</w:t>
      </w:r>
      <w:r w:rsidR="00C63405" w:rsidRPr="00C63405">
        <w:rPr>
          <w:bCs/>
          <w:color w:val="0D0D0D" w:themeColor="text1" w:themeTint="F2"/>
        </w:rPr>
        <w:t xml:space="preserve"> </w:t>
      </w:r>
      <w:r>
        <w:rPr>
          <w:bCs/>
          <w:color w:val="0D0D0D" w:themeColor="text1" w:themeTint="F2"/>
        </w:rPr>
        <w:t xml:space="preserve">лишь </w:t>
      </w:r>
      <w:r w:rsidR="00C63405" w:rsidRPr="00C63405">
        <w:rPr>
          <w:bCs/>
          <w:color w:val="0D0D0D" w:themeColor="text1" w:themeTint="F2"/>
        </w:rPr>
        <w:t xml:space="preserve">для отдельных видов деятельности, осуществляемой на арендуемых площадях, </w:t>
      </w:r>
      <w:r>
        <w:rPr>
          <w:bCs/>
          <w:color w:val="0D0D0D" w:themeColor="text1" w:themeTint="F2"/>
        </w:rPr>
        <w:t xml:space="preserve">или же </w:t>
      </w:r>
      <w:r w:rsidR="00C63405" w:rsidRPr="00C63405">
        <w:rPr>
          <w:bCs/>
          <w:color w:val="0D0D0D" w:themeColor="text1" w:themeTint="F2"/>
        </w:rPr>
        <w:t xml:space="preserve">в отношении </w:t>
      </w:r>
      <w:r>
        <w:rPr>
          <w:bCs/>
          <w:color w:val="0D0D0D" w:themeColor="text1" w:themeTint="F2"/>
        </w:rPr>
        <w:t xml:space="preserve">только </w:t>
      </w:r>
      <w:r w:rsidR="00C63405" w:rsidRPr="00C63405">
        <w:rPr>
          <w:bCs/>
          <w:color w:val="0D0D0D" w:themeColor="text1" w:themeTint="F2"/>
        </w:rPr>
        <w:t>некоторых категорий арендаторов и недвижимого имущества</w:t>
      </w:r>
      <w:r>
        <w:rPr>
          <w:bCs/>
          <w:color w:val="0D0D0D" w:themeColor="text1" w:themeTint="F2"/>
        </w:rPr>
        <w:t xml:space="preserve"> </w:t>
      </w:r>
      <w:r w:rsidR="00C63405" w:rsidRPr="00C63405">
        <w:rPr>
          <w:bCs/>
          <w:color w:val="0D0D0D" w:themeColor="text1" w:themeTint="F2"/>
        </w:rPr>
        <w:t xml:space="preserve">согласно приложению 2 к Положению о порядке определения размера арендной платы, утвержденному Указом </w:t>
      </w:r>
      <w:r w:rsidR="003337D3" w:rsidRPr="00A86BDF">
        <w:rPr>
          <w:bCs/>
          <w:color w:val="0D0D0D" w:themeColor="text1" w:themeTint="F2"/>
        </w:rPr>
        <w:t>Президента Рес</w:t>
      </w:r>
      <w:r w:rsidR="003337D3">
        <w:rPr>
          <w:bCs/>
          <w:color w:val="0D0D0D" w:themeColor="text1" w:themeTint="F2"/>
        </w:rPr>
        <w:t>публики Беларусь от 16.05.2023 № 138 «</w:t>
      </w:r>
      <w:r w:rsidR="003337D3" w:rsidRPr="00A86BDF">
        <w:rPr>
          <w:bCs/>
          <w:color w:val="0D0D0D" w:themeColor="text1" w:themeTint="F2"/>
        </w:rPr>
        <w:t>Об аренде и безво</w:t>
      </w:r>
      <w:r w:rsidR="003337D3">
        <w:rPr>
          <w:bCs/>
          <w:color w:val="0D0D0D" w:themeColor="text1" w:themeTint="F2"/>
        </w:rPr>
        <w:t>змездном пользовании имуществом»</w:t>
      </w:r>
      <w:r>
        <w:rPr>
          <w:bCs/>
          <w:color w:val="0D0D0D" w:themeColor="text1" w:themeTint="F2"/>
        </w:rPr>
        <w:t>.</w:t>
      </w:r>
    </w:p>
    <w:p w:rsidR="00BE0335" w:rsidRDefault="00CC7CCA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</w:t>
      </w:r>
      <w:r w:rsidR="00C63405" w:rsidRPr="00C63405">
        <w:rPr>
          <w:bCs/>
          <w:color w:val="0D0D0D" w:themeColor="text1" w:themeTint="F2"/>
        </w:rPr>
        <w:t xml:space="preserve">опускается занижение размера арендной платы ввиду непринятия во внимание </w:t>
      </w:r>
      <w:r>
        <w:rPr>
          <w:bCs/>
          <w:color w:val="0D0D0D" w:themeColor="text1" w:themeTint="F2"/>
        </w:rPr>
        <w:t>изменений</w:t>
      </w:r>
      <w:r w:rsidR="009175FB">
        <w:rPr>
          <w:bCs/>
          <w:color w:val="0D0D0D" w:themeColor="text1" w:themeTint="F2"/>
        </w:rPr>
        <w:t xml:space="preserve">, внесенных </w:t>
      </w:r>
      <w:r>
        <w:rPr>
          <w:bCs/>
          <w:color w:val="0D0D0D" w:themeColor="text1" w:themeTint="F2"/>
        </w:rPr>
        <w:t>в</w:t>
      </w:r>
      <w:r w:rsidR="00F42290">
        <w:rPr>
          <w:bCs/>
          <w:color w:val="0D0D0D" w:themeColor="text1" w:themeTint="F2"/>
        </w:rPr>
        <w:t xml:space="preserve"> </w:t>
      </w:r>
      <w:r w:rsidR="00C63405" w:rsidRPr="00C63405">
        <w:rPr>
          <w:bCs/>
          <w:color w:val="0D0D0D" w:themeColor="text1" w:themeTint="F2"/>
        </w:rPr>
        <w:t>техпаспорта на капстроени</w:t>
      </w:r>
      <w:r w:rsidR="009175FB">
        <w:rPr>
          <w:bCs/>
          <w:color w:val="0D0D0D" w:themeColor="text1" w:themeTint="F2"/>
        </w:rPr>
        <w:t>я</w:t>
      </w:r>
      <w:r w:rsidR="00C63405" w:rsidRPr="00C63405">
        <w:rPr>
          <w:bCs/>
          <w:color w:val="0D0D0D" w:themeColor="text1" w:themeTint="F2"/>
        </w:rPr>
        <w:t>,</w:t>
      </w:r>
      <w:r w:rsidR="0089649C">
        <w:rPr>
          <w:bCs/>
          <w:color w:val="0D0D0D" w:themeColor="text1" w:themeTint="F2"/>
        </w:rPr>
        <w:t xml:space="preserve"> вследствие к</w:t>
      </w:r>
      <w:r w:rsidR="00C63405" w:rsidRPr="00C63405">
        <w:rPr>
          <w:bCs/>
          <w:color w:val="0D0D0D" w:themeColor="text1" w:themeTint="F2"/>
        </w:rPr>
        <w:t>отор</w:t>
      </w:r>
      <w:r w:rsidR="00BE0335">
        <w:rPr>
          <w:bCs/>
          <w:color w:val="0D0D0D" w:themeColor="text1" w:themeTint="F2"/>
        </w:rPr>
        <w:t xml:space="preserve">ых </w:t>
      </w:r>
      <w:r w:rsidR="009A74C8">
        <w:rPr>
          <w:bCs/>
          <w:color w:val="0D0D0D" w:themeColor="text1" w:themeTint="F2"/>
        </w:rPr>
        <w:t>подлежат</w:t>
      </w:r>
      <w:r w:rsidR="00BE0335">
        <w:rPr>
          <w:bCs/>
          <w:color w:val="0D0D0D" w:themeColor="text1" w:themeTint="F2"/>
        </w:rPr>
        <w:t xml:space="preserve"> </w:t>
      </w:r>
      <w:r w:rsidR="00C63405" w:rsidRPr="00C63405">
        <w:rPr>
          <w:bCs/>
          <w:color w:val="0D0D0D" w:themeColor="text1" w:themeTint="F2"/>
        </w:rPr>
        <w:t>корректиров</w:t>
      </w:r>
      <w:r w:rsidR="00BE0335">
        <w:rPr>
          <w:bCs/>
          <w:color w:val="0D0D0D" w:themeColor="text1" w:themeTint="F2"/>
        </w:rPr>
        <w:t>к</w:t>
      </w:r>
      <w:r w:rsidR="009A74C8">
        <w:rPr>
          <w:bCs/>
          <w:color w:val="0D0D0D" w:themeColor="text1" w:themeTint="F2"/>
        </w:rPr>
        <w:t>ам</w:t>
      </w:r>
      <w:r w:rsidR="00BE0335">
        <w:rPr>
          <w:bCs/>
          <w:color w:val="0D0D0D" w:themeColor="text1" w:themeTint="F2"/>
        </w:rPr>
        <w:t xml:space="preserve"> площади</w:t>
      </w:r>
      <w:r w:rsidR="009A74C8">
        <w:rPr>
          <w:bCs/>
          <w:color w:val="0D0D0D" w:themeColor="text1" w:themeTint="F2"/>
        </w:rPr>
        <w:t xml:space="preserve"> ранее сданных </w:t>
      </w:r>
      <w:r w:rsidR="00C63405" w:rsidRPr="00C63405">
        <w:rPr>
          <w:bCs/>
          <w:color w:val="0D0D0D" w:themeColor="text1" w:themeTint="F2"/>
        </w:rPr>
        <w:t>в аренду п</w:t>
      </w:r>
      <w:r w:rsidR="00BE0335">
        <w:rPr>
          <w:bCs/>
          <w:color w:val="0D0D0D" w:themeColor="text1" w:themeTint="F2"/>
        </w:rPr>
        <w:t>омещени</w:t>
      </w:r>
      <w:r w:rsidR="009A74C8">
        <w:rPr>
          <w:bCs/>
          <w:color w:val="0D0D0D" w:themeColor="text1" w:themeTint="F2"/>
        </w:rPr>
        <w:t>й</w:t>
      </w:r>
      <w:r w:rsidR="00BE0335">
        <w:rPr>
          <w:bCs/>
          <w:color w:val="0D0D0D" w:themeColor="text1" w:themeTint="F2"/>
        </w:rPr>
        <w:t xml:space="preserve">. </w:t>
      </w:r>
    </w:p>
    <w:p w:rsidR="00C63405" w:rsidRPr="00C63405" w:rsidRDefault="002265EB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П</w:t>
      </w:r>
      <w:r w:rsidR="00C63405" w:rsidRPr="00C63405">
        <w:rPr>
          <w:bCs/>
          <w:color w:val="0D0D0D" w:themeColor="text1" w:themeTint="F2"/>
        </w:rPr>
        <w:t xml:space="preserve">о-прежнему часто </w:t>
      </w:r>
      <w:r>
        <w:rPr>
          <w:bCs/>
          <w:color w:val="0D0D0D" w:themeColor="text1" w:themeTint="F2"/>
        </w:rPr>
        <w:t>имеют</w:t>
      </w:r>
      <w:r w:rsidR="001B3E39">
        <w:rPr>
          <w:bCs/>
          <w:color w:val="0D0D0D" w:themeColor="text1" w:themeTint="F2"/>
        </w:rPr>
        <w:t xml:space="preserve">ся </w:t>
      </w:r>
      <w:r w:rsidR="00C63405" w:rsidRPr="00C63405">
        <w:rPr>
          <w:bCs/>
          <w:color w:val="0D0D0D" w:themeColor="text1" w:themeTint="F2"/>
        </w:rPr>
        <w:t>факты не</w:t>
      </w:r>
      <w:r w:rsidR="000C753C">
        <w:rPr>
          <w:bCs/>
          <w:color w:val="0D0D0D" w:themeColor="text1" w:themeTint="F2"/>
        </w:rPr>
        <w:t xml:space="preserve">обеспечения </w:t>
      </w:r>
      <w:r w:rsidR="00C63405" w:rsidRPr="00C63405">
        <w:rPr>
          <w:bCs/>
          <w:color w:val="0D0D0D" w:themeColor="text1" w:themeTint="F2"/>
        </w:rPr>
        <w:t xml:space="preserve">в учреждениях требований Положения </w:t>
      </w:r>
      <w:r w:rsidR="00E24D5D">
        <w:rPr>
          <w:rStyle w:val="word-wrapper"/>
          <w:color w:val="242424"/>
          <w:shd w:val="clear" w:color="auto" w:fill="FFFFFF"/>
        </w:rPr>
        <w:t xml:space="preserve">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</w:t>
      </w:r>
      <w:r w:rsidR="00C4276B">
        <w:rPr>
          <w:rStyle w:val="word-wrapper"/>
          <w:color w:val="242424"/>
          <w:shd w:val="clear" w:color="auto" w:fill="FFFFFF"/>
        </w:rPr>
        <w:t xml:space="preserve">Республики Беларусь </w:t>
      </w:r>
      <w:r w:rsidR="00E24D5D">
        <w:rPr>
          <w:rStyle w:val="word-wrapper"/>
          <w:color w:val="242424"/>
          <w:shd w:val="clear" w:color="auto" w:fill="FFFFFF"/>
        </w:rPr>
        <w:t>от 7.06.2018 №433,</w:t>
      </w:r>
      <w:r w:rsidR="00C63405" w:rsidRPr="00C63405">
        <w:rPr>
          <w:bCs/>
          <w:color w:val="0D0D0D" w:themeColor="text1" w:themeTint="F2"/>
        </w:rPr>
        <w:t xml:space="preserve"> </w:t>
      </w:r>
      <w:r w:rsidR="00F752E8">
        <w:rPr>
          <w:bCs/>
          <w:color w:val="0D0D0D" w:themeColor="text1" w:themeTint="F2"/>
        </w:rPr>
        <w:t>которым</w:t>
      </w:r>
      <w:r w:rsidR="00C63405" w:rsidRPr="00C63405">
        <w:rPr>
          <w:bCs/>
          <w:color w:val="0D0D0D" w:themeColor="text1" w:themeTint="F2"/>
        </w:rPr>
        <w:t xml:space="preserve"> предусмотрено, что порядок возмещения расходов арендодателя стороны определяют при заключении договоров аренды и отражают в договорах аренды </w:t>
      </w:r>
      <w:r w:rsidR="001962F8">
        <w:rPr>
          <w:bCs/>
          <w:color w:val="0D0D0D" w:themeColor="text1" w:themeTint="F2"/>
        </w:rPr>
        <w:t>или же</w:t>
      </w:r>
      <w:r w:rsidR="00C63405" w:rsidRPr="00C63405">
        <w:rPr>
          <w:bCs/>
          <w:color w:val="0D0D0D" w:themeColor="text1" w:themeTint="F2"/>
        </w:rPr>
        <w:t xml:space="preserve"> в отдельных договорах, заключенных по </w:t>
      </w:r>
      <w:r w:rsidR="008C0F20">
        <w:rPr>
          <w:bCs/>
          <w:color w:val="0D0D0D" w:themeColor="text1" w:themeTint="F2"/>
        </w:rPr>
        <w:t>вопросам возмещения</w:t>
      </w:r>
      <w:r w:rsidR="00C63405" w:rsidRPr="00C63405">
        <w:rPr>
          <w:bCs/>
          <w:color w:val="0D0D0D" w:themeColor="text1" w:themeTint="F2"/>
        </w:rPr>
        <w:t xml:space="preserve"> расходов  и затрат. При этом, с 2020 года </w:t>
      </w:r>
      <w:r w:rsidR="00F3024E">
        <w:rPr>
          <w:bCs/>
          <w:color w:val="0D0D0D" w:themeColor="text1" w:themeTint="F2"/>
        </w:rPr>
        <w:t xml:space="preserve">сторонам </w:t>
      </w:r>
      <w:r w:rsidR="00C63405" w:rsidRPr="00C63405">
        <w:rPr>
          <w:bCs/>
          <w:color w:val="0D0D0D" w:themeColor="text1" w:themeTint="F2"/>
        </w:rPr>
        <w:t xml:space="preserve">предоставлено право определять </w:t>
      </w:r>
      <w:r w:rsidR="00621D5A">
        <w:rPr>
          <w:bCs/>
          <w:color w:val="0D0D0D" w:themeColor="text1" w:themeTint="F2"/>
        </w:rPr>
        <w:t xml:space="preserve">такой </w:t>
      </w:r>
      <w:r w:rsidR="00C63405" w:rsidRPr="00C63405">
        <w:rPr>
          <w:bCs/>
          <w:color w:val="0D0D0D" w:themeColor="text1" w:themeTint="F2"/>
        </w:rPr>
        <w:t>порядок</w:t>
      </w:r>
      <w:r w:rsidR="00F5362E">
        <w:rPr>
          <w:bCs/>
          <w:color w:val="0D0D0D" w:themeColor="text1" w:themeTint="F2"/>
        </w:rPr>
        <w:t xml:space="preserve"> </w:t>
      </w:r>
      <w:r w:rsidR="00621D5A">
        <w:rPr>
          <w:bCs/>
          <w:color w:val="0D0D0D" w:themeColor="text1" w:themeTint="F2"/>
        </w:rPr>
        <w:t xml:space="preserve">самостоятельно </w:t>
      </w:r>
      <w:r w:rsidR="00F5362E">
        <w:rPr>
          <w:bCs/>
          <w:color w:val="0D0D0D" w:themeColor="text1" w:themeTint="F2"/>
        </w:rPr>
        <w:t>в договор</w:t>
      </w:r>
      <w:r w:rsidR="00621D5A">
        <w:rPr>
          <w:bCs/>
          <w:color w:val="0D0D0D" w:themeColor="text1" w:themeTint="F2"/>
        </w:rPr>
        <w:t xml:space="preserve">ах о </w:t>
      </w:r>
      <w:r w:rsidR="00F5362E">
        <w:rPr>
          <w:bCs/>
          <w:color w:val="0D0D0D" w:themeColor="text1" w:themeTint="F2"/>
        </w:rPr>
        <w:t xml:space="preserve"> </w:t>
      </w:r>
      <w:r w:rsidR="00C63405" w:rsidRPr="00C63405">
        <w:rPr>
          <w:bCs/>
          <w:color w:val="0D0D0D" w:themeColor="text1" w:themeTint="F2"/>
        </w:rPr>
        <w:t>возмещени</w:t>
      </w:r>
      <w:r w:rsidR="00621D5A">
        <w:rPr>
          <w:bCs/>
          <w:color w:val="0D0D0D" w:themeColor="text1" w:themeTint="F2"/>
        </w:rPr>
        <w:t>и</w:t>
      </w:r>
      <w:r w:rsidR="00C63405" w:rsidRPr="00C63405">
        <w:rPr>
          <w:bCs/>
          <w:color w:val="0D0D0D" w:themeColor="text1" w:themeTint="F2"/>
        </w:rPr>
        <w:t xml:space="preserve"> этих расходов в зависимости от конкретных условий. </w:t>
      </w:r>
    </w:p>
    <w:p w:rsidR="00C63405" w:rsidRPr="00C63405" w:rsidRDefault="00573305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Так,</w:t>
      </w:r>
      <w:r w:rsidR="00E163D6">
        <w:rPr>
          <w:bCs/>
          <w:color w:val="0D0D0D" w:themeColor="text1" w:themeTint="F2"/>
        </w:rPr>
        <w:t xml:space="preserve"> </w:t>
      </w:r>
      <w:r>
        <w:rPr>
          <w:bCs/>
          <w:color w:val="0D0D0D" w:themeColor="text1" w:themeTint="F2"/>
        </w:rPr>
        <w:t>истребование</w:t>
      </w:r>
      <w:r w:rsidR="00C63405" w:rsidRPr="00C63405">
        <w:rPr>
          <w:bCs/>
          <w:color w:val="0D0D0D" w:themeColor="text1" w:themeTint="F2"/>
        </w:rPr>
        <w:t xml:space="preserve"> с арендодателей</w:t>
      </w:r>
      <w:r w:rsidR="00E163D6">
        <w:rPr>
          <w:bCs/>
          <w:color w:val="0D0D0D" w:themeColor="text1" w:themeTint="F2"/>
        </w:rPr>
        <w:t xml:space="preserve"> (ссудополучателей) </w:t>
      </w:r>
      <w:r w:rsidR="00B64626" w:rsidRPr="00C63405">
        <w:rPr>
          <w:bCs/>
          <w:color w:val="0D0D0D" w:themeColor="text1" w:themeTint="F2"/>
        </w:rPr>
        <w:t xml:space="preserve">в неполном размере </w:t>
      </w:r>
      <w:r>
        <w:rPr>
          <w:bCs/>
          <w:color w:val="0D0D0D" w:themeColor="text1" w:themeTint="F2"/>
        </w:rPr>
        <w:t xml:space="preserve">оплаты </w:t>
      </w:r>
      <w:r w:rsidR="00C63405" w:rsidRPr="00C63405">
        <w:rPr>
          <w:bCs/>
          <w:color w:val="0D0D0D" w:themeColor="text1" w:themeTint="F2"/>
        </w:rPr>
        <w:t>понесенных учреждени</w:t>
      </w:r>
      <w:r>
        <w:rPr>
          <w:bCs/>
          <w:color w:val="0D0D0D" w:themeColor="text1" w:themeTint="F2"/>
        </w:rPr>
        <w:t xml:space="preserve">ями </w:t>
      </w:r>
      <w:r w:rsidR="00C63405" w:rsidRPr="00C63405">
        <w:rPr>
          <w:bCs/>
          <w:color w:val="0D0D0D" w:themeColor="text1" w:themeTint="F2"/>
        </w:rPr>
        <w:t>затрат допускается:</w:t>
      </w:r>
    </w:p>
    <w:p w:rsidR="00C63405" w:rsidRPr="00F01E91" w:rsidRDefault="00C63405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t> </w:t>
      </w:r>
      <w:r w:rsidRPr="00C63405">
        <w:rPr>
          <w:bCs/>
          <w:color w:val="0D0D0D" w:themeColor="text1" w:themeTint="F2"/>
        </w:rPr>
        <w:t>на  содержание штатных сотрудников</w:t>
      </w:r>
      <w:r w:rsidR="00E163D6">
        <w:rPr>
          <w:bCs/>
          <w:color w:val="0D0D0D" w:themeColor="text1" w:themeTint="F2"/>
        </w:rPr>
        <w:t xml:space="preserve"> –</w:t>
      </w:r>
      <w:r w:rsidRPr="00F01E91">
        <w:rPr>
          <w:bCs/>
          <w:color w:val="0D0D0D" w:themeColor="text1" w:themeTint="F2"/>
        </w:rPr>
        <w:t xml:space="preserve"> уборщик</w:t>
      </w:r>
      <w:r w:rsidR="00E163D6">
        <w:rPr>
          <w:bCs/>
          <w:color w:val="0D0D0D" w:themeColor="text1" w:themeTint="F2"/>
        </w:rPr>
        <w:t>а</w:t>
      </w:r>
      <w:r w:rsidRPr="00F01E91">
        <w:rPr>
          <w:bCs/>
          <w:color w:val="0D0D0D" w:themeColor="text1" w:themeTint="F2"/>
        </w:rPr>
        <w:t xml:space="preserve"> помещений, сторож</w:t>
      </w:r>
      <w:r w:rsidR="00E163D6">
        <w:rPr>
          <w:bCs/>
          <w:color w:val="0D0D0D" w:themeColor="text1" w:themeTint="F2"/>
        </w:rPr>
        <w:t>а</w:t>
      </w:r>
      <w:r w:rsidRPr="00F01E91">
        <w:rPr>
          <w:bCs/>
          <w:color w:val="0D0D0D" w:themeColor="text1" w:themeTint="F2"/>
        </w:rPr>
        <w:t>, рабоч</w:t>
      </w:r>
      <w:r w:rsidR="00E163D6">
        <w:rPr>
          <w:bCs/>
          <w:color w:val="0D0D0D" w:themeColor="text1" w:themeTint="F2"/>
        </w:rPr>
        <w:t xml:space="preserve">его </w:t>
      </w:r>
      <w:r w:rsidRPr="00F01E91">
        <w:rPr>
          <w:bCs/>
          <w:color w:val="0D0D0D" w:themeColor="text1" w:themeTint="F2"/>
        </w:rPr>
        <w:t>по комплексному обслуживанию зданий, слесар</w:t>
      </w:r>
      <w:r w:rsidR="00E163D6">
        <w:rPr>
          <w:bCs/>
          <w:color w:val="0D0D0D" w:themeColor="text1" w:themeTint="F2"/>
        </w:rPr>
        <w:t>я</w:t>
      </w:r>
      <w:r w:rsidRPr="00F01E91">
        <w:rPr>
          <w:bCs/>
          <w:color w:val="0D0D0D" w:themeColor="text1" w:themeTint="F2"/>
        </w:rPr>
        <w:t>-сантехник</w:t>
      </w:r>
      <w:r w:rsidR="00E163D6">
        <w:rPr>
          <w:bCs/>
          <w:color w:val="0D0D0D" w:themeColor="text1" w:themeTint="F2"/>
        </w:rPr>
        <w:t>а</w:t>
      </w:r>
      <w:r w:rsidRPr="00F01E91">
        <w:rPr>
          <w:bCs/>
          <w:color w:val="0D0D0D" w:themeColor="text1" w:themeTint="F2"/>
        </w:rPr>
        <w:t xml:space="preserve"> и др</w:t>
      </w:r>
      <w:r w:rsidR="00E163D6">
        <w:rPr>
          <w:bCs/>
          <w:color w:val="0D0D0D" w:themeColor="text1" w:themeTint="F2"/>
        </w:rPr>
        <w:t>.</w:t>
      </w:r>
      <w:r w:rsidRPr="00F01E91">
        <w:rPr>
          <w:bCs/>
          <w:color w:val="0D0D0D" w:themeColor="text1" w:themeTint="F2"/>
        </w:rPr>
        <w:t xml:space="preserve">; </w:t>
      </w:r>
    </w:p>
    <w:p w:rsidR="00C63405" w:rsidRPr="00C63405" w:rsidRDefault="00C63405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 w:rsidRPr="00C63405">
        <w:rPr>
          <w:bCs/>
          <w:color w:val="0D0D0D" w:themeColor="text1" w:themeTint="F2"/>
        </w:rPr>
        <w:t xml:space="preserve">на санитарную обработку (уборку): </w:t>
      </w:r>
      <w:r w:rsidR="00573305">
        <w:rPr>
          <w:bCs/>
          <w:color w:val="0D0D0D" w:themeColor="text1" w:themeTint="F2"/>
        </w:rPr>
        <w:t xml:space="preserve">при этом </w:t>
      </w:r>
      <w:r w:rsidRPr="00C63405">
        <w:rPr>
          <w:bCs/>
          <w:color w:val="0D0D0D" w:themeColor="text1" w:themeTint="F2"/>
        </w:rPr>
        <w:t>следует учитывать не только затраты арендодателя (ссудодателя) на оплату труда персонала, занимающегося санитарной обработкой (уборкой) здания и страховые взносы на фонд оплаты их труда, но и расходные материалы, инструменты и приспособления, необходимые для санитарного содержания помещений;</w:t>
      </w:r>
    </w:p>
    <w:p w:rsidR="00C63405" w:rsidRPr="00C63405" w:rsidRDefault="00C63405" w:rsidP="00C63405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 w:rsidRPr="00C63405">
        <w:rPr>
          <w:bCs/>
          <w:color w:val="0D0D0D" w:themeColor="text1" w:themeTint="F2"/>
        </w:rPr>
        <w:t>расходы по прочим услугам, связанным с охраной недвижимого имущества, обслуживанием систем охранно-пожарной сигнализации, видеонаблюдением и другие.</w:t>
      </w:r>
    </w:p>
    <w:p w:rsidR="00C63405" w:rsidRPr="003337D3" w:rsidRDefault="004759FB" w:rsidP="003337D3">
      <w:pPr>
        <w:widowControl w:val="0"/>
        <w:autoSpaceDE w:val="0"/>
        <w:autoSpaceDN w:val="0"/>
        <w:ind w:right="-1" w:firstLine="709"/>
        <w:jc w:val="both"/>
        <w:rPr>
          <w:bCs/>
          <w:i/>
          <w:color w:val="0D0D0D" w:themeColor="text1" w:themeTint="F2"/>
        </w:rPr>
      </w:pPr>
      <w:r>
        <w:rPr>
          <w:bCs/>
          <w:color w:val="0D0D0D" w:themeColor="text1" w:themeTint="F2"/>
        </w:rPr>
        <w:lastRenderedPageBreak/>
        <w:t>У</w:t>
      </w:r>
      <w:r w:rsidR="00387E72">
        <w:rPr>
          <w:bCs/>
          <w:color w:val="0D0D0D" w:themeColor="text1" w:themeTint="F2"/>
        </w:rPr>
        <w:t xml:space="preserve">чреждения </w:t>
      </w:r>
      <w:r w:rsidR="00573305">
        <w:rPr>
          <w:bCs/>
          <w:color w:val="0D0D0D" w:themeColor="text1" w:themeTint="F2"/>
        </w:rPr>
        <w:t xml:space="preserve">также </w:t>
      </w:r>
      <w:r w:rsidR="00387E72">
        <w:rPr>
          <w:bCs/>
          <w:color w:val="0D0D0D" w:themeColor="text1" w:themeTint="F2"/>
        </w:rPr>
        <w:t>не</w:t>
      </w:r>
      <w:r w:rsidR="00573305">
        <w:rPr>
          <w:bCs/>
          <w:color w:val="0D0D0D" w:themeColor="text1" w:themeTint="F2"/>
        </w:rPr>
        <w:t>редко не</w:t>
      </w:r>
      <w:r w:rsidR="00387E72">
        <w:rPr>
          <w:bCs/>
          <w:color w:val="0D0D0D" w:themeColor="text1" w:themeTint="F2"/>
        </w:rPr>
        <w:t xml:space="preserve"> предъявляют</w:t>
      </w:r>
      <w:r w:rsidR="00C63405" w:rsidRPr="00C63405">
        <w:rPr>
          <w:bCs/>
          <w:color w:val="0D0D0D" w:themeColor="text1" w:themeTint="F2"/>
        </w:rPr>
        <w:t xml:space="preserve"> арендаторам </w:t>
      </w:r>
      <w:r w:rsidR="00F01E91">
        <w:rPr>
          <w:bCs/>
          <w:color w:val="0D0D0D" w:themeColor="text1" w:themeTint="F2"/>
        </w:rPr>
        <w:t xml:space="preserve">(ссудополучателям) </w:t>
      </w:r>
      <w:r w:rsidR="00C63405" w:rsidRPr="00C63405">
        <w:rPr>
          <w:bCs/>
          <w:color w:val="0D0D0D" w:themeColor="text1" w:themeTint="F2"/>
        </w:rPr>
        <w:t>к возмещению</w:t>
      </w:r>
      <w:r w:rsidR="00387E72">
        <w:rPr>
          <w:bCs/>
          <w:color w:val="0D0D0D" w:themeColor="text1" w:themeTint="F2"/>
        </w:rPr>
        <w:t xml:space="preserve"> </w:t>
      </w:r>
      <w:r w:rsidR="00C63405" w:rsidRPr="00C63405">
        <w:rPr>
          <w:bCs/>
          <w:color w:val="0D0D0D" w:themeColor="text1" w:themeTint="F2"/>
        </w:rPr>
        <w:t>прочие затраты на разовые работы по содержанию, эксплуатации</w:t>
      </w:r>
      <w:r w:rsidR="00387E72">
        <w:rPr>
          <w:bCs/>
          <w:color w:val="0D0D0D" w:themeColor="text1" w:themeTint="F2"/>
        </w:rPr>
        <w:t xml:space="preserve"> и </w:t>
      </w:r>
      <w:r w:rsidR="00C63405" w:rsidRPr="00C63405">
        <w:rPr>
          <w:bCs/>
          <w:color w:val="0D0D0D" w:themeColor="text1" w:themeTint="F2"/>
        </w:rPr>
        <w:t>ремонту сданного в аренду имущества, которые в учреждении выполн</w:t>
      </w:r>
      <w:r w:rsidR="00503495">
        <w:rPr>
          <w:bCs/>
          <w:color w:val="0D0D0D" w:themeColor="text1" w:themeTint="F2"/>
        </w:rPr>
        <w:t>я</w:t>
      </w:r>
      <w:r w:rsidR="00C63405" w:rsidRPr="00C63405">
        <w:rPr>
          <w:bCs/>
          <w:color w:val="0D0D0D" w:themeColor="text1" w:themeTint="F2"/>
        </w:rPr>
        <w:t>ли сторонние организации</w:t>
      </w:r>
      <w:r w:rsidR="00C26944">
        <w:rPr>
          <w:bCs/>
          <w:color w:val="0D0D0D" w:themeColor="text1" w:themeTint="F2"/>
        </w:rPr>
        <w:t xml:space="preserve"> (</w:t>
      </w:r>
      <w:r w:rsidR="00C63405" w:rsidRPr="00F01E91">
        <w:rPr>
          <w:bCs/>
          <w:color w:val="0D0D0D" w:themeColor="text1" w:themeTint="F2"/>
        </w:rPr>
        <w:t>аэродинами</w:t>
      </w:r>
      <w:r w:rsidR="00D64539">
        <w:rPr>
          <w:bCs/>
          <w:color w:val="0D0D0D" w:themeColor="text1" w:themeTint="F2"/>
        </w:rPr>
        <w:t>ческие</w:t>
      </w:r>
      <w:r w:rsidR="00C63405" w:rsidRPr="00F01E91">
        <w:rPr>
          <w:bCs/>
          <w:color w:val="0D0D0D" w:themeColor="text1" w:themeTint="F2"/>
        </w:rPr>
        <w:t xml:space="preserve"> испытани</w:t>
      </w:r>
      <w:r w:rsidR="00D64539">
        <w:rPr>
          <w:bCs/>
          <w:color w:val="0D0D0D" w:themeColor="text1" w:themeTint="F2"/>
        </w:rPr>
        <w:t>я</w:t>
      </w:r>
      <w:r w:rsidR="00C63405" w:rsidRPr="00F01E91">
        <w:rPr>
          <w:bCs/>
          <w:color w:val="0D0D0D" w:themeColor="text1" w:themeTint="F2"/>
        </w:rPr>
        <w:t xml:space="preserve"> вентиляционных систем, электрофизические измерения, гидродинамическая промывка и прочистка водопроводной и канализационной сети и др</w:t>
      </w:r>
      <w:r w:rsidR="00C26944">
        <w:rPr>
          <w:bCs/>
          <w:color w:val="0D0D0D" w:themeColor="text1" w:themeTint="F2"/>
        </w:rPr>
        <w:t>.)</w:t>
      </w:r>
      <w:r w:rsidR="00D64539">
        <w:rPr>
          <w:bCs/>
          <w:color w:val="0D0D0D" w:themeColor="text1" w:themeTint="F2"/>
        </w:rPr>
        <w:t>.</w:t>
      </w:r>
      <w:r w:rsidR="00C63405" w:rsidRPr="003337D3">
        <w:rPr>
          <w:bCs/>
          <w:i/>
          <w:color w:val="0D0D0D" w:themeColor="text1" w:themeTint="F2"/>
        </w:rPr>
        <w:t xml:space="preserve"> </w:t>
      </w:r>
    </w:p>
    <w:p w:rsidR="003337D3" w:rsidRDefault="00977FED" w:rsidP="003337D3">
      <w:pPr>
        <w:widowControl w:val="0"/>
        <w:autoSpaceDE w:val="0"/>
        <w:autoSpaceDN w:val="0"/>
        <w:ind w:right="-1" w:firstLine="709"/>
        <w:jc w:val="both"/>
        <w:rPr>
          <w:b/>
        </w:rPr>
      </w:pPr>
      <w:bookmarkStart w:id="12" w:name="56"/>
      <w:bookmarkStart w:id="13" w:name="58"/>
      <w:bookmarkStart w:id="14" w:name="60"/>
      <w:bookmarkStart w:id="15" w:name="61"/>
      <w:bookmarkEnd w:id="12"/>
      <w:bookmarkEnd w:id="13"/>
      <w:bookmarkEnd w:id="14"/>
      <w:bookmarkEnd w:id="15"/>
      <w:r>
        <w:rPr>
          <w:b/>
          <w:bCs/>
          <w:color w:val="0D0D0D" w:themeColor="text1" w:themeTint="F2"/>
        </w:rPr>
        <w:t>5</w:t>
      </w:r>
      <w:r w:rsidR="008B0B49" w:rsidRPr="003337D3">
        <w:rPr>
          <w:b/>
          <w:bCs/>
          <w:color w:val="0D0D0D" w:themeColor="text1" w:themeTint="F2"/>
        </w:rPr>
        <w:t xml:space="preserve">. </w:t>
      </w:r>
      <w:r w:rsidR="00207546">
        <w:rPr>
          <w:b/>
          <w:bCs/>
          <w:color w:val="0D0D0D" w:themeColor="text1" w:themeTint="F2"/>
        </w:rPr>
        <w:t xml:space="preserve">В части выполнения ремонтных работ и </w:t>
      </w:r>
      <w:r w:rsidR="003337D3" w:rsidRPr="002F0292">
        <w:rPr>
          <w:b/>
        </w:rPr>
        <w:t>списания строительных материалов.</w:t>
      </w:r>
      <w:bookmarkStart w:id="16" w:name="19"/>
      <w:bookmarkEnd w:id="16"/>
    </w:p>
    <w:p w:rsidR="003337D3" w:rsidRDefault="00207546" w:rsidP="003337D3">
      <w:pPr>
        <w:widowControl w:val="0"/>
        <w:autoSpaceDE w:val="0"/>
        <w:autoSpaceDN w:val="0"/>
        <w:ind w:right="-1"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Наиболее типичны</w:t>
      </w:r>
      <w:r w:rsidR="00C01596">
        <w:rPr>
          <w:bCs/>
          <w:color w:val="0D0D0D" w:themeColor="text1" w:themeTint="F2"/>
        </w:rPr>
        <w:t>ми</w:t>
      </w:r>
      <w:r>
        <w:rPr>
          <w:bCs/>
          <w:color w:val="0D0D0D" w:themeColor="text1" w:themeTint="F2"/>
        </w:rPr>
        <w:t xml:space="preserve"> нарушения</w:t>
      </w:r>
      <w:r w:rsidR="00C01596">
        <w:rPr>
          <w:bCs/>
          <w:color w:val="0D0D0D" w:themeColor="text1" w:themeTint="F2"/>
        </w:rPr>
        <w:t>ми</w:t>
      </w:r>
      <w:r>
        <w:rPr>
          <w:bCs/>
          <w:color w:val="0D0D0D" w:themeColor="text1" w:themeTint="F2"/>
        </w:rPr>
        <w:t xml:space="preserve">, характерными при строительстве и ремонте </w:t>
      </w:r>
      <w:r w:rsidR="008B0B49" w:rsidRPr="003337D3">
        <w:rPr>
          <w:bCs/>
          <w:color w:val="0D0D0D" w:themeColor="text1" w:themeTint="F2"/>
        </w:rPr>
        <w:t>зданий</w:t>
      </w:r>
      <w:r>
        <w:rPr>
          <w:bCs/>
          <w:color w:val="0D0D0D" w:themeColor="text1" w:themeTint="F2"/>
        </w:rPr>
        <w:t xml:space="preserve"> (</w:t>
      </w:r>
      <w:r w:rsidR="008B0B49" w:rsidRPr="003337D3">
        <w:rPr>
          <w:bCs/>
          <w:color w:val="0D0D0D" w:themeColor="text1" w:themeTint="F2"/>
        </w:rPr>
        <w:t>помещений</w:t>
      </w:r>
      <w:r>
        <w:rPr>
          <w:bCs/>
          <w:color w:val="0D0D0D" w:themeColor="text1" w:themeTint="F2"/>
        </w:rPr>
        <w:t>)</w:t>
      </w:r>
      <w:r w:rsidR="008B0B49" w:rsidRPr="003337D3">
        <w:rPr>
          <w:bCs/>
          <w:color w:val="0D0D0D" w:themeColor="text1" w:themeTint="F2"/>
        </w:rPr>
        <w:t xml:space="preserve"> в учреждениях явл</w:t>
      </w:r>
      <w:r>
        <w:rPr>
          <w:bCs/>
          <w:color w:val="0D0D0D" w:themeColor="text1" w:themeTint="F2"/>
        </w:rPr>
        <w:t>яются</w:t>
      </w:r>
      <w:r w:rsidR="003337D3">
        <w:rPr>
          <w:bCs/>
          <w:color w:val="0D0D0D" w:themeColor="text1" w:themeTint="F2"/>
        </w:rPr>
        <w:t>:</w:t>
      </w:r>
    </w:p>
    <w:p w:rsidR="003337D3" w:rsidRPr="003337D3" w:rsidRDefault="003337D3" w:rsidP="003337D3">
      <w:pPr>
        <w:widowControl w:val="0"/>
        <w:autoSpaceDE w:val="0"/>
        <w:autoSpaceDN w:val="0"/>
        <w:ind w:right="-1" w:firstLine="709"/>
        <w:jc w:val="both"/>
      </w:pPr>
      <w:r>
        <w:rPr>
          <w:bCs/>
          <w:color w:val="0D0D0D" w:themeColor="text1" w:themeTint="F2"/>
        </w:rPr>
        <w:t> </w:t>
      </w:r>
      <w:r w:rsidRPr="003337D3">
        <w:t>завышени</w:t>
      </w:r>
      <w:r>
        <w:t>я</w:t>
      </w:r>
      <w:r w:rsidRPr="003337D3">
        <w:t xml:space="preserve"> стоимости строительно-монтажных работ вследствие не</w:t>
      </w:r>
      <w:r w:rsidR="00207546">
        <w:t xml:space="preserve">правильного </w:t>
      </w:r>
      <w:r w:rsidR="007C4973">
        <w:t>ил</w:t>
      </w:r>
      <w:r w:rsidRPr="003337D3">
        <w:t>и необоснованного применения Нормативов расхода ресурсов в натуральном выражении;</w:t>
      </w:r>
    </w:p>
    <w:p w:rsidR="003337D3" w:rsidRPr="003337D3" w:rsidRDefault="003337D3" w:rsidP="003337D3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3337D3">
        <w:t xml:space="preserve">применения неверным образом коэффициентов для демонтажных работ, завышения </w:t>
      </w:r>
      <w:r w:rsidR="007C4973">
        <w:t xml:space="preserve">их </w:t>
      </w:r>
      <w:r w:rsidRPr="003337D3">
        <w:t xml:space="preserve">стоимости и включения в акты сдачи-приемки выполненных работ (С-2а) в завышенных объемах материальных ресурсов, фактически невыполненных работ и работ с браком. Такие завышения стоимости строительства </w:t>
      </w:r>
      <w:r w:rsidR="00845213">
        <w:t>влекут</w:t>
      </w:r>
      <w:r w:rsidRPr="003337D3">
        <w:t xml:space="preserve"> </w:t>
      </w:r>
      <w:r w:rsidR="007C4973">
        <w:t xml:space="preserve">еще и </w:t>
      </w:r>
      <w:r w:rsidR="00845213">
        <w:t xml:space="preserve">необоснованные </w:t>
      </w:r>
      <w:r w:rsidRPr="003337D3">
        <w:t xml:space="preserve"> расход</w:t>
      </w:r>
      <w:r w:rsidR="00845213">
        <w:t>ы</w:t>
      </w:r>
      <w:r w:rsidRPr="003337D3">
        <w:t xml:space="preserve"> средств бюджета на оплату услуг технадзора</w:t>
      </w:r>
      <w:r w:rsidR="006850BA">
        <w:t xml:space="preserve"> в излишн</w:t>
      </w:r>
      <w:r w:rsidR="00E74CF7">
        <w:t>их</w:t>
      </w:r>
      <w:r w:rsidR="006850BA">
        <w:t xml:space="preserve"> размерах</w:t>
      </w:r>
      <w:r w:rsidRPr="003337D3">
        <w:t>;</w:t>
      </w:r>
    </w:p>
    <w:p w:rsidR="0072671E" w:rsidRDefault="003337D3" w:rsidP="003337D3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>
        <w:t>п</w:t>
      </w:r>
      <w:r w:rsidRPr="003337D3">
        <w:t>о об</w:t>
      </w:r>
      <w:r w:rsidR="00EB5797">
        <w:t>ъектам текущего ремонта применяю</w:t>
      </w:r>
      <w:r w:rsidRPr="003337D3">
        <w:t>тся не</w:t>
      </w:r>
      <w:r w:rsidR="00EB5797">
        <w:t xml:space="preserve"> предусмотренные</w:t>
      </w:r>
      <w:r w:rsidRPr="003337D3">
        <w:t xml:space="preserve"> законодательством повышающи</w:t>
      </w:r>
      <w:r w:rsidR="00965D04">
        <w:t>е</w:t>
      </w:r>
      <w:r w:rsidRPr="003337D3">
        <w:t xml:space="preserve"> коэффициент</w:t>
      </w:r>
      <w:r w:rsidR="00E40FF5">
        <w:t>ы (</w:t>
      </w:r>
      <w:r w:rsidR="00DC6541">
        <w:t>например</w:t>
      </w:r>
      <w:r w:rsidR="00987896">
        <w:t xml:space="preserve"> – </w:t>
      </w:r>
      <w:r w:rsidRPr="003337D3">
        <w:t>1,2</w:t>
      </w:r>
      <w:r w:rsidR="00E12FA9">
        <w:t>,</w:t>
      </w:r>
      <w:r w:rsidR="00695ECD">
        <w:t xml:space="preserve"> </w:t>
      </w:r>
      <w:r w:rsidRPr="003337D3">
        <w:t>учитывающий наличие стесненных и усложненных условий труда</w:t>
      </w:r>
      <w:r w:rsidR="00E54E67">
        <w:t>)</w:t>
      </w:r>
      <w:r w:rsidR="0072671E">
        <w:t>;</w:t>
      </w:r>
    </w:p>
    <w:p w:rsidR="003337D3" w:rsidRDefault="00A526C9" w:rsidP="00E40FF5">
      <w:pPr>
        <w:widowControl w:val="0"/>
        <w:autoSpaceDE w:val="0"/>
        <w:autoSpaceDN w:val="0"/>
        <w:ind w:right="-1" w:firstLine="709"/>
        <w:jc w:val="both"/>
      </w:pPr>
      <w:r>
        <w:rPr>
          <w:bCs/>
          <w:color w:val="0D0D0D" w:themeColor="text1" w:themeTint="F2"/>
        </w:rPr>
        <w:t xml:space="preserve">при работах хозспособом </w:t>
      </w:r>
      <w:r w:rsidR="0072671E">
        <w:rPr>
          <w:bCs/>
          <w:color w:val="0D0D0D" w:themeColor="text1" w:themeTint="F2"/>
        </w:rPr>
        <w:t xml:space="preserve">не составляются </w:t>
      </w:r>
      <w:r w:rsidR="00E24ED1">
        <w:rPr>
          <w:bCs/>
          <w:color w:val="0D0D0D" w:themeColor="text1" w:themeTint="F2"/>
        </w:rPr>
        <w:t xml:space="preserve">требуемые </w:t>
      </w:r>
      <w:r>
        <w:rPr>
          <w:bCs/>
          <w:color w:val="0D0D0D" w:themeColor="text1" w:themeTint="F2"/>
        </w:rPr>
        <w:t xml:space="preserve">законодательством </w:t>
      </w:r>
      <w:r w:rsidR="0072671E">
        <w:rPr>
          <w:bCs/>
          <w:color w:val="0D0D0D" w:themeColor="text1" w:themeTint="F2"/>
        </w:rPr>
        <w:t>документы (дефектные акты</w:t>
      </w:r>
      <w:r w:rsidR="00C470CE">
        <w:rPr>
          <w:bCs/>
          <w:color w:val="0D0D0D" w:themeColor="text1" w:themeTint="F2"/>
        </w:rPr>
        <w:t>,</w:t>
      </w:r>
      <w:r w:rsidR="001959A7">
        <w:rPr>
          <w:bCs/>
          <w:color w:val="0D0D0D" w:themeColor="text1" w:themeTint="F2"/>
        </w:rPr>
        <w:t xml:space="preserve"> с указанием </w:t>
      </w:r>
      <w:r>
        <w:rPr>
          <w:bCs/>
          <w:color w:val="0D0D0D" w:themeColor="text1" w:themeTint="F2"/>
        </w:rPr>
        <w:t xml:space="preserve">в них </w:t>
      </w:r>
      <w:r w:rsidR="001959A7">
        <w:rPr>
          <w:bCs/>
          <w:color w:val="0D0D0D" w:themeColor="text1" w:themeTint="F2"/>
        </w:rPr>
        <w:t xml:space="preserve">всех обязательных </w:t>
      </w:r>
      <w:r w:rsidR="0072671E">
        <w:rPr>
          <w:bCs/>
          <w:color w:val="0D0D0D" w:themeColor="text1" w:themeTint="F2"/>
        </w:rPr>
        <w:t>сведений и акты выполненных работ)</w:t>
      </w:r>
      <w:r w:rsidR="003337D3" w:rsidRPr="003337D3">
        <w:t>.</w:t>
      </w:r>
      <w:bookmarkStart w:id="17" w:name="22"/>
      <w:bookmarkEnd w:id="17"/>
    </w:p>
    <w:p w:rsidR="007A3687" w:rsidRDefault="007A3687" w:rsidP="00E40FF5">
      <w:pPr>
        <w:widowControl w:val="0"/>
        <w:autoSpaceDE w:val="0"/>
        <w:autoSpaceDN w:val="0"/>
        <w:ind w:right="-1" w:firstLine="709"/>
        <w:jc w:val="both"/>
        <w:rPr>
          <w:b/>
        </w:rPr>
      </w:pPr>
      <w:r w:rsidRPr="007A3687">
        <w:rPr>
          <w:b/>
        </w:rPr>
        <w:t>6. В части расходования средств на содержание автотранспорта</w:t>
      </w:r>
      <w:r>
        <w:rPr>
          <w:b/>
        </w:rPr>
        <w:t>.</w:t>
      </w:r>
    </w:p>
    <w:p w:rsidR="007A3687" w:rsidRDefault="007A3687" w:rsidP="00E40FF5">
      <w:pPr>
        <w:widowControl w:val="0"/>
        <w:autoSpaceDE w:val="0"/>
        <w:autoSpaceDN w:val="0"/>
        <w:ind w:right="-1" w:firstLine="709"/>
        <w:jc w:val="both"/>
      </w:pPr>
      <w:r>
        <w:t xml:space="preserve">Вследствие неправильного установления линейных </w:t>
      </w:r>
      <w:r w:rsidR="000E42C0">
        <w:t>Н</w:t>
      </w:r>
      <w:r>
        <w:t xml:space="preserve">орм расхода топлива, а также применения к ним </w:t>
      </w:r>
      <w:r w:rsidR="000E42C0">
        <w:t xml:space="preserve">неверным образом </w:t>
      </w:r>
      <w:r>
        <w:t>повышений (понижений)</w:t>
      </w:r>
      <w:r w:rsidR="00D77DBB">
        <w:t>,</w:t>
      </w:r>
      <w:r>
        <w:t xml:space="preserve"> практически в каждом учреждении </w:t>
      </w:r>
      <w:r w:rsidR="00D77DBB">
        <w:t xml:space="preserve">имеют место </w:t>
      </w:r>
      <w:r>
        <w:t>случаи необоснованного списания топлива при эксплуатации автотранспорта.</w:t>
      </w:r>
    </w:p>
    <w:p w:rsidR="007A3687" w:rsidRDefault="0029706D" w:rsidP="00E40FF5">
      <w:pPr>
        <w:widowControl w:val="0"/>
        <w:autoSpaceDE w:val="0"/>
        <w:autoSpaceDN w:val="0"/>
        <w:ind w:right="-1" w:firstLine="709"/>
        <w:jc w:val="both"/>
      </w:pPr>
      <w:r>
        <w:t>П</w:t>
      </w:r>
      <w:r w:rsidR="007A3687">
        <w:t>ри отсутствии на новы</w:t>
      </w:r>
      <w:r w:rsidR="0072433B">
        <w:t>е</w:t>
      </w:r>
      <w:r w:rsidR="007A3687">
        <w:t xml:space="preserve"> автомобил</w:t>
      </w:r>
      <w:r w:rsidR="0072433B">
        <w:t>и</w:t>
      </w:r>
      <w:r w:rsidR="007A3687">
        <w:t xml:space="preserve"> даже временной нормы расхода</w:t>
      </w:r>
      <w:r w:rsidR="0072433B">
        <w:t xml:space="preserve">, </w:t>
      </w:r>
      <w:r w:rsidR="00F676D9">
        <w:t>утвержд</w:t>
      </w:r>
      <w:r w:rsidR="0072433B">
        <w:t xml:space="preserve">енной </w:t>
      </w:r>
      <w:r w:rsidR="00F676D9">
        <w:t>руководителем</w:t>
      </w:r>
      <w:r w:rsidR="0072433B">
        <w:t xml:space="preserve">, осуществляется </w:t>
      </w:r>
      <w:r w:rsidR="007A3687">
        <w:t xml:space="preserve"> эксплуатация</w:t>
      </w:r>
      <w:r w:rsidR="0072433B">
        <w:t xml:space="preserve"> таких автомобилей, что </w:t>
      </w:r>
      <w:r w:rsidR="004A1D66">
        <w:t xml:space="preserve">тоже </w:t>
      </w:r>
      <w:r w:rsidR="0072433B">
        <w:t xml:space="preserve">влечет </w:t>
      </w:r>
      <w:r w:rsidR="007A3687">
        <w:t>необоснованно</w:t>
      </w:r>
      <w:r w:rsidR="0072433B">
        <w:t xml:space="preserve">е </w:t>
      </w:r>
      <w:r w:rsidR="007A3687">
        <w:t>списани</w:t>
      </w:r>
      <w:r w:rsidR="0072433B">
        <w:t>е объемов</w:t>
      </w:r>
      <w:r w:rsidR="007A3687">
        <w:t xml:space="preserve"> топлива.</w:t>
      </w:r>
    </w:p>
    <w:p w:rsidR="00B04835" w:rsidRDefault="0072433B" w:rsidP="00E40FF5">
      <w:pPr>
        <w:widowControl w:val="0"/>
        <w:autoSpaceDE w:val="0"/>
        <w:autoSpaceDN w:val="0"/>
        <w:ind w:right="-1" w:firstLine="709"/>
        <w:jc w:val="both"/>
      </w:pPr>
      <w:r>
        <w:t xml:space="preserve">Допускается </w:t>
      </w:r>
      <w:r w:rsidR="00314A4C">
        <w:t>неэффективно</w:t>
      </w:r>
      <w:r>
        <w:t>е</w:t>
      </w:r>
      <w:r w:rsidR="00314A4C">
        <w:t xml:space="preserve"> расходовани</w:t>
      </w:r>
      <w:r>
        <w:t>е</w:t>
      </w:r>
      <w:r w:rsidR="00314A4C">
        <w:t xml:space="preserve"> бюджетны</w:t>
      </w:r>
      <w:r>
        <w:t>х</w:t>
      </w:r>
      <w:r w:rsidR="00314A4C">
        <w:t xml:space="preserve"> средств на оплату услуг частн</w:t>
      </w:r>
      <w:r>
        <w:t xml:space="preserve">ых структур </w:t>
      </w:r>
      <w:r w:rsidR="00AD661C">
        <w:t xml:space="preserve">за </w:t>
      </w:r>
      <w:r w:rsidR="00314A4C">
        <w:t>проведени</w:t>
      </w:r>
      <w:r w:rsidR="00AD661C">
        <w:t>е</w:t>
      </w:r>
      <w:r w:rsidR="00314A4C">
        <w:t xml:space="preserve"> контрольно-диагностических работ по замеру дымности и токсичности отработанных газов транспортных средств учреждени</w:t>
      </w:r>
      <w:r w:rsidR="00605834">
        <w:t>й</w:t>
      </w:r>
      <w:r w:rsidR="00314A4C">
        <w:t xml:space="preserve">, а также </w:t>
      </w:r>
      <w:r w:rsidR="00D13949">
        <w:t xml:space="preserve">оплата </w:t>
      </w:r>
      <w:r w:rsidR="00025D89">
        <w:t>«</w:t>
      </w:r>
      <w:r w:rsidR="00314A4C">
        <w:t>Г</w:t>
      </w:r>
      <w:r w:rsidR="00025D89">
        <w:t>омельоблг</w:t>
      </w:r>
      <w:r w:rsidR="00314A4C">
        <w:t>идроме</w:t>
      </w:r>
      <w:r w:rsidR="00025D89">
        <w:t>т</w:t>
      </w:r>
      <w:r w:rsidR="000952E1">
        <w:t>у</w:t>
      </w:r>
      <w:r w:rsidR="00025D89">
        <w:t xml:space="preserve">» за </w:t>
      </w:r>
      <w:r w:rsidR="000952E1">
        <w:t xml:space="preserve">предоставление информации </w:t>
      </w:r>
      <w:r w:rsidR="008954EA">
        <w:t>о температур</w:t>
      </w:r>
      <w:r w:rsidR="000952E1">
        <w:t xml:space="preserve">ном </w:t>
      </w:r>
      <w:r w:rsidR="000952E1">
        <w:lastRenderedPageBreak/>
        <w:t xml:space="preserve">режиме в зимний период. </w:t>
      </w:r>
    </w:p>
    <w:p w:rsidR="00600D10" w:rsidRDefault="00B04835" w:rsidP="00B04835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  <w:rPr>
          <w:b/>
        </w:rPr>
      </w:pPr>
      <w:r>
        <w:rPr>
          <w:b/>
        </w:rPr>
        <w:t>7</w:t>
      </w:r>
      <w:r w:rsidRPr="00977FED">
        <w:rPr>
          <w:b/>
        </w:rPr>
        <w:t xml:space="preserve">. В части </w:t>
      </w:r>
      <w:r>
        <w:rPr>
          <w:b/>
        </w:rPr>
        <w:t xml:space="preserve">организации питания.  </w:t>
      </w:r>
    </w:p>
    <w:p w:rsidR="0009222A" w:rsidRPr="0009222A" w:rsidRDefault="0009222A" w:rsidP="0009222A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09222A">
        <w:t xml:space="preserve">По-прежнему </w:t>
      </w:r>
      <w:r w:rsidR="00492EBD">
        <w:t xml:space="preserve">допускаются </w:t>
      </w:r>
      <w:r w:rsidRPr="0009222A">
        <w:t>формальные</w:t>
      </w:r>
      <w:r w:rsidR="00492EBD">
        <w:t xml:space="preserve"> подходы бракеража готовых блюд, при этом з</w:t>
      </w:r>
      <w:r w:rsidRPr="0009222A">
        <w:t xml:space="preserve">ачастую вообще не подтверждается записями в бракеражном журнале </w:t>
      </w:r>
      <w:r w:rsidR="00492EBD">
        <w:t xml:space="preserve">фактическое </w:t>
      </w:r>
      <w:r w:rsidRPr="0009222A">
        <w:t>приготовление блюд (закладка в них продуктов), вес и друг</w:t>
      </w:r>
      <w:r w:rsidR="00492EBD">
        <w:t>ие сведения</w:t>
      </w:r>
      <w:r w:rsidRPr="0009222A">
        <w:t xml:space="preserve">. </w:t>
      </w:r>
      <w:r w:rsidR="00C926D2">
        <w:t xml:space="preserve">В результате производится </w:t>
      </w:r>
      <w:r w:rsidRPr="0009222A">
        <w:t xml:space="preserve"> завышение норм закладки продуктов и их списание</w:t>
      </w:r>
      <w:r w:rsidR="00D34E55">
        <w:t xml:space="preserve"> в необоснованно </w:t>
      </w:r>
      <w:r w:rsidR="00D34E55" w:rsidRPr="0009222A">
        <w:t>излишн</w:t>
      </w:r>
      <w:r w:rsidR="00D34E55">
        <w:t>их объемах</w:t>
      </w:r>
      <w:r w:rsidRPr="0009222A">
        <w:t xml:space="preserve">.  </w:t>
      </w:r>
    </w:p>
    <w:p w:rsidR="0009222A" w:rsidRDefault="004D5385" w:rsidP="0009222A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  <w:rPr>
          <w:bCs/>
        </w:rPr>
      </w:pPr>
      <w:r>
        <w:t xml:space="preserve">На складах и пищеблоках </w:t>
      </w:r>
      <w:r w:rsidR="0009222A" w:rsidRPr="0009222A">
        <w:rPr>
          <w:bCs/>
        </w:rPr>
        <w:t xml:space="preserve">постоянно выявляются неучтенные излишки и недостачи продуктов в немалых объемах, факты </w:t>
      </w:r>
      <w:r w:rsidR="00C11B29">
        <w:rPr>
          <w:bCs/>
        </w:rPr>
        <w:t>«</w:t>
      </w:r>
      <w:r w:rsidR="0009222A" w:rsidRPr="0009222A">
        <w:rPr>
          <w:bCs/>
        </w:rPr>
        <w:t>припрятывания</w:t>
      </w:r>
      <w:r w:rsidR="00C11B29">
        <w:rPr>
          <w:bCs/>
        </w:rPr>
        <w:t>»</w:t>
      </w:r>
      <w:r w:rsidR="0009222A" w:rsidRPr="0009222A">
        <w:rPr>
          <w:bCs/>
        </w:rPr>
        <w:t xml:space="preserve"> продуктов для их </w:t>
      </w:r>
      <w:r w:rsidR="00C11B29">
        <w:rPr>
          <w:bCs/>
        </w:rPr>
        <w:t xml:space="preserve">незаконного </w:t>
      </w:r>
      <w:r w:rsidR="0009222A" w:rsidRPr="0009222A">
        <w:rPr>
          <w:bCs/>
        </w:rPr>
        <w:t xml:space="preserve">выноса, несоответствия веса блюд по меню, не соблюдаются </w:t>
      </w:r>
      <w:r w:rsidR="00C11B29">
        <w:rPr>
          <w:bCs/>
        </w:rPr>
        <w:t xml:space="preserve">также </w:t>
      </w:r>
      <w:r w:rsidR="0009222A" w:rsidRPr="0009222A">
        <w:rPr>
          <w:bCs/>
        </w:rPr>
        <w:t>технологии приготовления и порционирования блюд.</w:t>
      </w:r>
    </w:p>
    <w:p w:rsidR="00F508C7" w:rsidRPr="001311EC" w:rsidRDefault="00061192" w:rsidP="00F508C7">
      <w:pPr>
        <w:widowControl w:val="0"/>
        <w:ind w:firstLine="851"/>
        <w:jc w:val="both"/>
      </w:pPr>
      <w:r>
        <w:t>К пример</w:t>
      </w:r>
      <w:r w:rsidR="00DD3B03">
        <w:t>у</w:t>
      </w:r>
      <w:r>
        <w:t>:</w:t>
      </w:r>
      <w:r w:rsidR="00D70A1C">
        <w:t xml:space="preserve"> в учреждении </w:t>
      </w:r>
      <w:r w:rsidR="00F508C7" w:rsidRPr="001311EC">
        <w:t>излишки</w:t>
      </w:r>
      <w:r w:rsidR="00D70A1C">
        <w:t xml:space="preserve"> хлеба и </w:t>
      </w:r>
      <w:r w:rsidR="00C11B29">
        <w:t xml:space="preserve">иных продуктов </w:t>
      </w:r>
      <w:r w:rsidR="00D70A1C">
        <w:t xml:space="preserve"> </w:t>
      </w:r>
      <w:r w:rsidR="00F508C7" w:rsidRPr="001311EC">
        <w:t xml:space="preserve">образовались в результате </w:t>
      </w:r>
      <w:r w:rsidR="00C11B29">
        <w:t>«</w:t>
      </w:r>
      <w:r w:rsidR="00D70A1C">
        <w:t xml:space="preserve">якобы </w:t>
      </w:r>
      <w:r w:rsidR="00F508C7" w:rsidRPr="001311EC">
        <w:t>несвоевременной поставки</w:t>
      </w:r>
      <w:r w:rsidR="00C11B29">
        <w:t>»</w:t>
      </w:r>
      <w:r w:rsidR="00D70A1C">
        <w:t xml:space="preserve"> продуктов продавцом, </w:t>
      </w:r>
      <w:r w:rsidR="00C11B29">
        <w:t>вместе с тем их «</w:t>
      </w:r>
      <w:r w:rsidR="00D70A1C">
        <w:t>уже заранее</w:t>
      </w:r>
      <w:r w:rsidR="00C11B29">
        <w:t xml:space="preserve">» </w:t>
      </w:r>
      <w:r w:rsidR="00D70A1C">
        <w:t>списа</w:t>
      </w:r>
      <w:r w:rsidR="00C11B29">
        <w:t xml:space="preserve">ли </w:t>
      </w:r>
      <w:r w:rsidR="00D70A1C">
        <w:t xml:space="preserve">на </w:t>
      </w:r>
      <w:r w:rsidR="00C11B29">
        <w:t xml:space="preserve">завтрак </w:t>
      </w:r>
      <w:r w:rsidR="00D70A1C">
        <w:t xml:space="preserve">учащихся. </w:t>
      </w:r>
    </w:p>
    <w:p w:rsidR="002A75FF" w:rsidRPr="000A7F4E" w:rsidRDefault="00D70A1C" w:rsidP="00D70A1C">
      <w:pPr>
        <w:widowControl w:val="0"/>
        <w:ind w:firstLine="851"/>
        <w:jc w:val="both"/>
      </w:pPr>
      <w:r w:rsidRPr="000A7F4E">
        <w:t xml:space="preserve">Не контролируются сроки </w:t>
      </w:r>
      <w:r w:rsidR="00EC7095">
        <w:t xml:space="preserve">годности </w:t>
      </w:r>
      <w:r w:rsidRPr="000A7F4E">
        <w:t>скоропортящейся продукции</w:t>
      </w:r>
      <w:r w:rsidR="00EC7095">
        <w:t>,</w:t>
      </w:r>
      <w:r w:rsidRPr="000A7F4E">
        <w:t xml:space="preserve"> качество и (или) безопасность которой из</w:t>
      </w:r>
      <w:r w:rsidR="003C3746">
        <w:t xml:space="preserve">меняются после вскрытия упаковки (такая продукция </w:t>
      </w:r>
      <w:r w:rsidR="00BE5112">
        <w:t xml:space="preserve">подлежит </w:t>
      </w:r>
      <w:r w:rsidRPr="000A7F4E">
        <w:t>реализ</w:t>
      </w:r>
      <w:r w:rsidR="00BE5112">
        <w:t xml:space="preserve">ации </w:t>
      </w:r>
      <w:r w:rsidRPr="000A7F4E">
        <w:t xml:space="preserve">в </w:t>
      </w:r>
      <w:r w:rsidR="002A75FF" w:rsidRPr="000A7F4E">
        <w:t xml:space="preserve">течение </w:t>
      </w:r>
      <w:r w:rsidRPr="000A7F4E">
        <w:t xml:space="preserve">12 часов </w:t>
      </w:r>
      <w:r w:rsidR="00061192">
        <w:t>после</w:t>
      </w:r>
      <w:r w:rsidRPr="000A7F4E">
        <w:t xml:space="preserve"> вскрытия</w:t>
      </w:r>
      <w:r w:rsidR="002A75FF" w:rsidRPr="000A7F4E">
        <w:t xml:space="preserve">). </w:t>
      </w:r>
    </w:p>
    <w:p w:rsidR="00416343" w:rsidRPr="00221BA3" w:rsidRDefault="009A0142" w:rsidP="00221BA3">
      <w:pPr>
        <w:widowControl w:val="0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В у</w:t>
      </w:r>
      <w:r w:rsidR="00221BA3">
        <w:rPr>
          <w:shd w:val="clear" w:color="auto" w:fill="FFFFFF"/>
        </w:rPr>
        <w:t>чреждения</w:t>
      </w:r>
      <w:r>
        <w:rPr>
          <w:shd w:val="clear" w:color="auto" w:fill="FFFFFF"/>
        </w:rPr>
        <w:t>х</w:t>
      </w:r>
      <w:r w:rsidR="00221BA3">
        <w:rPr>
          <w:shd w:val="clear" w:color="auto" w:fill="FFFFFF"/>
        </w:rPr>
        <w:t xml:space="preserve"> не </w:t>
      </w:r>
      <w:r>
        <w:rPr>
          <w:shd w:val="clear" w:color="auto" w:fill="FFFFFF"/>
        </w:rPr>
        <w:t>обеспечиваются «</w:t>
      </w:r>
      <w:r w:rsidR="00221BA3" w:rsidRPr="001311EC">
        <w:rPr>
          <w:shd w:val="clear" w:color="auto" w:fill="FFFFFF"/>
        </w:rPr>
        <w:t>контрольны</w:t>
      </w:r>
      <w:r w:rsidR="00221BA3">
        <w:rPr>
          <w:shd w:val="clear" w:color="auto" w:fill="FFFFFF"/>
        </w:rPr>
        <w:t>е</w:t>
      </w:r>
      <w:r w:rsidR="00221BA3" w:rsidRPr="001311EC">
        <w:rPr>
          <w:shd w:val="clear" w:color="auto" w:fill="FFFFFF"/>
        </w:rPr>
        <w:t xml:space="preserve"> проработ</w:t>
      </w:r>
      <w:r w:rsidR="00221BA3">
        <w:rPr>
          <w:shd w:val="clear" w:color="auto" w:fill="FFFFFF"/>
        </w:rPr>
        <w:t>ки</w:t>
      </w:r>
      <w:r>
        <w:rPr>
          <w:shd w:val="clear" w:color="auto" w:fill="FFFFFF"/>
        </w:rPr>
        <w:t>»</w:t>
      </w:r>
      <w:r w:rsidR="00221BA3">
        <w:rPr>
          <w:shd w:val="clear" w:color="auto" w:fill="FFFFFF"/>
        </w:rPr>
        <w:t xml:space="preserve"> при поступлении</w:t>
      </w:r>
      <w:r w:rsidR="00D70A1C" w:rsidRPr="001311EC">
        <w:rPr>
          <w:shd w:val="clear" w:color="auto" w:fill="FFFFFF"/>
        </w:rPr>
        <w:t xml:space="preserve"> на производство продуктов и продовольственного сырья, отличных от указанных в технологических картах, </w:t>
      </w:r>
      <w:r>
        <w:rPr>
          <w:shd w:val="clear" w:color="auto" w:fill="FFFFFF"/>
        </w:rPr>
        <w:t xml:space="preserve">что необходимо для </w:t>
      </w:r>
      <w:r w:rsidR="00221BA3">
        <w:rPr>
          <w:shd w:val="clear" w:color="auto" w:fill="FFFFFF"/>
        </w:rPr>
        <w:t xml:space="preserve">установления </w:t>
      </w:r>
      <w:r w:rsidR="00D70A1C" w:rsidRPr="001311EC">
        <w:rPr>
          <w:shd w:val="clear" w:color="auto" w:fill="FFFFFF"/>
        </w:rPr>
        <w:t>норм отходов и потерь при технологической обработке</w:t>
      </w:r>
      <w:r w:rsidR="002601EA">
        <w:rPr>
          <w:shd w:val="clear" w:color="auto" w:fill="FFFFFF"/>
        </w:rPr>
        <w:t xml:space="preserve"> (к п</w:t>
      </w:r>
      <w:r w:rsidR="00221BA3">
        <w:rPr>
          <w:shd w:val="clear" w:color="auto" w:fill="FFFFFF"/>
        </w:rPr>
        <w:t>римеру</w:t>
      </w:r>
      <w:r w:rsidR="002601EA">
        <w:rPr>
          <w:shd w:val="clear" w:color="auto" w:fill="FFFFFF"/>
        </w:rPr>
        <w:t xml:space="preserve">: </w:t>
      </w:r>
      <w:r w:rsidR="00221BA3" w:rsidRPr="001311EC">
        <w:rPr>
          <w:iCs/>
        </w:rPr>
        <w:t>при использовании консервированной продукции</w:t>
      </w:r>
      <w:r w:rsidR="002601EA">
        <w:rPr>
          <w:iCs/>
        </w:rPr>
        <w:t xml:space="preserve"> – </w:t>
      </w:r>
      <w:r w:rsidR="00221BA3" w:rsidRPr="001311EC">
        <w:rPr>
          <w:iCs/>
        </w:rPr>
        <w:t>зеленого горошка, кукурузы сахарной, огурцов консервированных без уксус</w:t>
      </w:r>
      <w:r w:rsidR="00221BA3">
        <w:rPr>
          <w:iCs/>
        </w:rPr>
        <w:t>а и др.</w:t>
      </w:r>
      <w:r w:rsidR="00221BA3">
        <w:rPr>
          <w:shd w:val="clear" w:color="auto" w:fill="FFFFFF"/>
        </w:rPr>
        <w:t xml:space="preserve"> </w:t>
      </w:r>
      <w:r w:rsidR="00221BA3" w:rsidRPr="001311EC">
        <w:rPr>
          <w:iCs/>
        </w:rPr>
        <w:t>в случа</w:t>
      </w:r>
      <w:r w:rsidR="00221BA3">
        <w:rPr>
          <w:iCs/>
        </w:rPr>
        <w:t xml:space="preserve">ях </w:t>
      </w:r>
      <w:r w:rsidR="00221BA3" w:rsidRPr="001311EC">
        <w:rPr>
          <w:iCs/>
        </w:rPr>
        <w:t xml:space="preserve"> несоответствия норм вложения по весу брутто</w:t>
      </w:r>
      <w:r w:rsidR="00221BA3">
        <w:rPr>
          <w:iCs/>
        </w:rPr>
        <w:t>. Также</w:t>
      </w:r>
      <w:r w:rsidR="006111C9">
        <w:rPr>
          <w:iCs/>
        </w:rPr>
        <w:t>,</w:t>
      </w:r>
      <w:r w:rsidR="00D70A1C" w:rsidRPr="001311EC">
        <w:rPr>
          <w:shd w:val="clear" w:color="auto" w:fill="FFFFFF"/>
        </w:rPr>
        <w:t xml:space="preserve"> </w:t>
      </w:r>
      <w:r w:rsidR="00221BA3" w:rsidRPr="001311EC">
        <w:rPr>
          <w:shd w:val="clear" w:color="auto" w:fill="FFFFFF"/>
        </w:rPr>
        <w:t xml:space="preserve">при </w:t>
      </w:r>
      <w:r w:rsidR="00221BA3" w:rsidRPr="00221BA3">
        <w:rPr>
          <w:shd w:val="clear" w:color="auto" w:fill="FFFFFF"/>
        </w:rPr>
        <w:t>использовании замороженных полуфабрикатов (из мяса, птицы, рыбы) норм</w:t>
      </w:r>
      <w:r w:rsidR="006111C9">
        <w:rPr>
          <w:shd w:val="clear" w:color="auto" w:fill="FFFFFF"/>
        </w:rPr>
        <w:t>у</w:t>
      </w:r>
      <w:r w:rsidR="00221BA3" w:rsidRPr="00221BA3">
        <w:rPr>
          <w:shd w:val="clear" w:color="auto" w:fill="FFFFFF"/>
        </w:rPr>
        <w:t xml:space="preserve"> их закладки по массе брутто </w:t>
      </w:r>
      <w:r w:rsidR="005B5334">
        <w:rPr>
          <w:shd w:val="clear" w:color="auto" w:fill="FFFFFF"/>
        </w:rPr>
        <w:t xml:space="preserve">следует </w:t>
      </w:r>
      <w:r w:rsidR="00221BA3" w:rsidRPr="00221BA3">
        <w:rPr>
          <w:shd w:val="clear" w:color="auto" w:fill="FFFFFF"/>
        </w:rPr>
        <w:t>определ</w:t>
      </w:r>
      <w:r w:rsidR="002801B5">
        <w:rPr>
          <w:shd w:val="clear" w:color="auto" w:fill="FFFFFF"/>
        </w:rPr>
        <w:t>я</w:t>
      </w:r>
      <w:r w:rsidR="005B5334">
        <w:rPr>
          <w:shd w:val="clear" w:color="auto" w:fill="FFFFFF"/>
        </w:rPr>
        <w:t xml:space="preserve">ть </w:t>
      </w:r>
      <w:r w:rsidR="00221BA3" w:rsidRPr="00221BA3">
        <w:rPr>
          <w:shd w:val="clear" w:color="auto" w:fill="FFFFFF"/>
        </w:rPr>
        <w:t xml:space="preserve"> путем контрольных проработок</w:t>
      </w:r>
      <w:r w:rsidR="002801B5">
        <w:rPr>
          <w:iCs/>
        </w:rPr>
        <w:t>)</w:t>
      </w:r>
      <w:r w:rsidR="00221BA3" w:rsidRPr="00221BA3">
        <w:rPr>
          <w:shd w:val="clear" w:color="auto" w:fill="FFFFFF"/>
        </w:rPr>
        <w:t xml:space="preserve">. </w:t>
      </w:r>
    </w:p>
    <w:p w:rsidR="00977FED" w:rsidRPr="00977FED" w:rsidRDefault="00B04835" w:rsidP="00977FED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  <w:rPr>
          <w:b/>
        </w:rPr>
      </w:pPr>
      <w:r>
        <w:rPr>
          <w:b/>
        </w:rPr>
        <w:t>8</w:t>
      </w:r>
      <w:r w:rsidR="00977FED" w:rsidRPr="00977FED">
        <w:rPr>
          <w:b/>
        </w:rPr>
        <w:t xml:space="preserve">. В части </w:t>
      </w:r>
      <w:r w:rsidR="004809B2">
        <w:rPr>
          <w:b/>
        </w:rPr>
        <w:t xml:space="preserve">обеспечения </w:t>
      </w:r>
      <w:r w:rsidR="00977FED" w:rsidRPr="00977FED">
        <w:rPr>
          <w:b/>
        </w:rPr>
        <w:t>инвентаризаций</w:t>
      </w:r>
      <w:r w:rsidR="004809B2">
        <w:rPr>
          <w:b/>
        </w:rPr>
        <w:t xml:space="preserve"> активов и обязательств</w:t>
      </w:r>
      <w:r w:rsidR="00977FED" w:rsidRPr="00977FED">
        <w:rPr>
          <w:b/>
        </w:rPr>
        <w:t>.</w:t>
      </w:r>
    </w:p>
    <w:p w:rsidR="00977FED" w:rsidRDefault="002C231A" w:rsidP="00F01E91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>
        <w:t>В у</w:t>
      </w:r>
      <w:r w:rsidR="00977FED" w:rsidRPr="00977FED">
        <w:t>чреждения</w:t>
      </w:r>
      <w:r>
        <w:t>х</w:t>
      </w:r>
      <w:r w:rsidR="00977FED" w:rsidRPr="00977FED">
        <w:t xml:space="preserve"> </w:t>
      </w:r>
      <w:r w:rsidR="005543AA">
        <w:t>допускают</w:t>
      </w:r>
      <w:r>
        <w:t>ся</w:t>
      </w:r>
      <w:r w:rsidR="005543AA">
        <w:t xml:space="preserve"> </w:t>
      </w:r>
      <w:r w:rsidR="00977FED" w:rsidRPr="00977FED">
        <w:t>формальн</w:t>
      </w:r>
      <w:r w:rsidR="005543AA">
        <w:t>ые</w:t>
      </w:r>
      <w:r w:rsidR="00977FED" w:rsidRPr="00977FED">
        <w:t xml:space="preserve"> подход</w:t>
      </w:r>
      <w:r w:rsidR="005543AA">
        <w:t>ы</w:t>
      </w:r>
      <w:r w:rsidR="00977FED" w:rsidRPr="00977FED">
        <w:t xml:space="preserve"> </w:t>
      </w:r>
      <w:r w:rsidR="0050029D">
        <w:t>в</w:t>
      </w:r>
      <w:r w:rsidR="00977FED" w:rsidRPr="00977FED">
        <w:t xml:space="preserve"> вопроса</w:t>
      </w:r>
      <w:r w:rsidR="0050029D">
        <w:t>х</w:t>
      </w:r>
      <w:r w:rsidR="00977FED" w:rsidRPr="00977FED">
        <w:t xml:space="preserve"> </w:t>
      </w:r>
      <w:r>
        <w:t xml:space="preserve">безусловного соблюдения установленного порядка </w:t>
      </w:r>
      <w:r w:rsidR="00977FED" w:rsidRPr="00977FED">
        <w:t>инвентаризации основных средств</w:t>
      </w:r>
      <w:r w:rsidR="00E971A5">
        <w:t xml:space="preserve"> и ценностей</w:t>
      </w:r>
      <w:r w:rsidR="00977FED" w:rsidRPr="00977FED">
        <w:t xml:space="preserve">, </w:t>
      </w:r>
      <w:r w:rsidR="007424EA" w:rsidRPr="00977FED">
        <w:t>фактическ</w:t>
      </w:r>
      <w:r w:rsidR="007424EA">
        <w:t xml:space="preserve">и </w:t>
      </w:r>
      <w:r>
        <w:t>инвентаризации</w:t>
      </w:r>
      <w:r w:rsidR="00977FED" w:rsidRPr="00977FED">
        <w:t xml:space="preserve"> проводят</w:t>
      </w:r>
      <w:r w:rsidR="00DC7B3B">
        <w:t>ся</w:t>
      </w:r>
      <w:r w:rsidR="00977FED" w:rsidRPr="00977FED">
        <w:t xml:space="preserve"> без сопоставления </w:t>
      </w:r>
      <w:r w:rsidR="007424EA">
        <w:t xml:space="preserve">реального </w:t>
      </w:r>
      <w:r w:rsidR="00DC7B3B">
        <w:t>их</w:t>
      </w:r>
      <w:r w:rsidR="00977FED" w:rsidRPr="00977FED">
        <w:t xml:space="preserve"> наличия с данными бухучета</w:t>
      </w:r>
      <w:r w:rsidR="007424EA">
        <w:t xml:space="preserve">, </w:t>
      </w:r>
      <w:r w:rsidR="00DC7B3B">
        <w:t xml:space="preserve">без </w:t>
      </w:r>
      <w:r w:rsidR="00977FED" w:rsidRPr="00977FED">
        <w:lastRenderedPageBreak/>
        <w:t xml:space="preserve">выявления неиспользуемых объектов </w:t>
      </w:r>
      <w:r w:rsidR="00DC7B3B">
        <w:t xml:space="preserve">в целях </w:t>
      </w:r>
      <w:r w:rsidR="006779FD">
        <w:t xml:space="preserve">обеспечения </w:t>
      </w:r>
      <w:r w:rsidR="00977FED" w:rsidRPr="00977FED">
        <w:t>их учета и последующего вовлечения в хозяйственный оборо</w:t>
      </w:r>
      <w:r w:rsidR="00DC7B3B">
        <w:t>т (</w:t>
      </w:r>
      <w:r w:rsidR="00977FED" w:rsidRPr="00977FED">
        <w:t>сооружения, ограждения, дорожное покрытие,  тротуарные дорожки,  ворота, малые архитектурные формы</w:t>
      </w:r>
      <w:r w:rsidR="006779FD">
        <w:t xml:space="preserve"> и т.п.</w:t>
      </w:r>
      <w:r w:rsidR="00DC7B3B">
        <w:t>)</w:t>
      </w:r>
      <w:r w:rsidR="00977FED" w:rsidRPr="00977FED">
        <w:t xml:space="preserve">. </w:t>
      </w:r>
      <w:r w:rsidR="007424EA">
        <w:t>В этой связи создаются условия для несанкционированного выноса ценностей, не учтенных по бухучету.</w:t>
      </w:r>
    </w:p>
    <w:p w:rsidR="00EA2E4C" w:rsidRDefault="00977FED" w:rsidP="00977FED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977FED">
        <w:t xml:space="preserve">С учетом </w:t>
      </w:r>
      <w:r w:rsidR="007424EA">
        <w:t>выше</w:t>
      </w:r>
      <w:r w:rsidRPr="00977FED">
        <w:t xml:space="preserve">изложенного, </w:t>
      </w:r>
      <w:r w:rsidR="00EA2E4C">
        <w:t xml:space="preserve">основными характерными факторами </w:t>
      </w:r>
      <w:r w:rsidRPr="00977FED">
        <w:t xml:space="preserve"> допущени</w:t>
      </w:r>
      <w:r w:rsidR="00EA2E4C">
        <w:t>я</w:t>
      </w:r>
      <w:r w:rsidRPr="00977FED">
        <w:t xml:space="preserve"> нарушений и недостатков в финансово-хозяйственной деятельности учреждений </w:t>
      </w:r>
      <w:r w:rsidR="00EA2E4C">
        <w:t xml:space="preserve">бюджетной сферы являются: </w:t>
      </w:r>
    </w:p>
    <w:p w:rsidR="00977FED" w:rsidRPr="00977FED" w:rsidRDefault="00977FED" w:rsidP="00977FED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977FED">
        <w:t xml:space="preserve">необеспечение со стороны руководителей и главных бухгалтеров </w:t>
      </w:r>
      <w:r w:rsidR="00EA2E4C">
        <w:t>учреждений организации</w:t>
      </w:r>
      <w:r w:rsidR="00E54734">
        <w:t xml:space="preserve"> системы</w:t>
      </w:r>
      <w:r w:rsidR="00EA2E4C">
        <w:t xml:space="preserve"> </w:t>
      </w:r>
      <w:r w:rsidRPr="00977FED">
        <w:t>внутрихозяйственного учета и контроля</w:t>
      </w:r>
      <w:r w:rsidR="00EA2E4C">
        <w:t>, а также установленного порядка бухучета</w:t>
      </w:r>
      <w:r w:rsidRPr="00977FED">
        <w:t xml:space="preserve">; </w:t>
      </w:r>
    </w:p>
    <w:p w:rsidR="00977FED" w:rsidRPr="00977FED" w:rsidRDefault="00977FED" w:rsidP="00977FED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977FED">
        <w:t>неправильно</w:t>
      </w:r>
      <w:r w:rsidR="00755D45">
        <w:t xml:space="preserve">сть </w:t>
      </w:r>
      <w:r w:rsidRPr="00977FED">
        <w:t>применени</w:t>
      </w:r>
      <w:r w:rsidR="00755D45">
        <w:t>я</w:t>
      </w:r>
      <w:r w:rsidRPr="00977FED">
        <w:t xml:space="preserve"> норм законодательства</w:t>
      </w:r>
      <w:r w:rsidR="00755D45">
        <w:t xml:space="preserve"> в практической работе </w:t>
      </w:r>
      <w:r w:rsidR="00E54734">
        <w:t xml:space="preserve">специалистами </w:t>
      </w:r>
      <w:r w:rsidR="00755D45">
        <w:t xml:space="preserve">учреждений, ответственными за </w:t>
      </w:r>
      <w:r w:rsidRPr="00977FED">
        <w:t xml:space="preserve"> конкретны</w:t>
      </w:r>
      <w:r w:rsidR="00755D45">
        <w:t>е</w:t>
      </w:r>
      <w:r w:rsidRPr="00977FED">
        <w:t xml:space="preserve"> участк</w:t>
      </w:r>
      <w:r w:rsidR="00755D45">
        <w:t>и</w:t>
      </w:r>
      <w:r w:rsidRPr="00977FED">
        <w:t xml:space="preserve"> финансово-хозяйственной деятельности;</w:t>
      </w:r>
    </w:p>
    <w:p w:rsidR="00977FED" w:rsidRPr="00977FED" w:rsidRDefault="00977FED" w:rsidP="00977FED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977FED">
        <w:t xml:space="preserve">упущения </w:t>
      </w:r>
      <w:r w:rsidR="007030CD">
        <w:t xml:space="preserve">со стороны органов госуправления </w:t>
      </w:r>
      <w:r w:rsidR="00F11F5B">
        <w:t xml:space="preserve">бюджетной сферы при осуществлении </w:t>
      </w:r>
      <w:r w:rsidRPr="00977FED">
        <w:t>отраслевого контрол</w:t>
      </w:r>
      <w:r w:rsidR="00F11F5B">
        <w:t>я, низкий уровень эффективности</w:t>
      </w:r>
      <w:r w:rsidR="00B45913">
        <w:t xml:space="preserve"> профилактической работы, </w:t>
      </w:r>
      <w:r w:rsidRPr="00977FED">
        <w:t xml:space="preserve">проводимой в системе подведомственных </w:t>
      </w:r>
      <w:r w:rsidR="007030CD">
        <w:t>учреждений</w:t>
      </w:r>
      <w:r w:rsidR="00F24049">
        <w:t xml:space="preserve"> и </w:t>
      </w:r>
      <w:r w:rsidRPr="00977FED">
        <w:t>качества оказ</w:t>
      </w:r>
      <w:r w:rsidR="00F24049">
        <w:t xml:space="preserve">ываемой </w:t>
      </w:r>
      <w:r w:rsidRPr="00977FED">
        <w:t xml:space="preserve">методологической и практической помощи работникам подчиненных </w:t>
      </w:r>
      <w:r w:rsidR="00F24049">
        <w:t>учреждений</w:t>
      </w:r>
      <w:r w:rsidR="001E1BA6">
        <w:t xml:space="preserve"> соцсферы</w:t>
      </w:r>
      <w:r w:rsidR="00F24049">
        <w:t>.</w:t>
      </w:r>
    </w:p>
    <w:p w:rsidR="005570C0" w:rsidRDefault="005570C0" w:rsidP="003E36A9">
      <w:pPr>
        <w:widowControl w:val="0"/>
        <w:pBdr>
          <w:left w:val="single" w:sz="6" w:space="0" w:color="FFFFFF"/>
          <w:bottom w:val="single" w:sz="6" w:space="1" w:color="FFFFFF"/>
        </w:pBdr>
        <w:tabs>
          <w:tab w:val="left" w:pos="6804"/>
        </w:tabs>
        <w:jc w:val="both"/>
        <w:rPr>
          <w:color w:val="0D0D0D" w:themeColor="text1" w:themeTint="F2"/>
        </w:rPr>
      </w:pPr>
    </w:p>
    <w:p w:rsidR="005570C0" w:rsidRPr="00E774D5" w:rsidRDefault="005570C0" w:rsidP="005570C0">
      <w:pPr>
        <w:tabs>
          <w:tab w:val="left" w:pos="4536"/>
        </w:tabs>
        <w:ind w:firstLine="709"/>
        <w:jc w:val="center"/>
        <w:rPr>
          <w:b/>
        </w:rPr>
      </w:pPr>
      <w:r w:rsidRPr="00E774D5">
        <w:rPr>
          <w:b/>
        </w:rPr>
        <w:t>Типичное нарушение в системе учреждений по труду, занятости</w:t>
      </w:r>
      <w:r>
        <w:rPr>
          <w:b/>
        </w:rPr>
        <w:t xml:space="preserve"> и соцзащиты</w:t>
      </w:r>
    </w:p>
    <w:p w:rsidR="005570C0" w:rsidRDefault="005570C0" w:rsidP="005570C0">
      <w:pPr>
        <w:tabs>
          <w:tab w:val="left" w:pos="4536"/>
        </w:tabs>
        <w:ind w:firstLine="709"/>
        <w:jc w:val="both"/>
        <w:rPr>
          <w:sz w:val="24"/>
          <w:szCs w:val="24"/>
        </w:rPr>
      </w:pP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t>1. В части эффективности расходования средств на оплату труда.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Наиболее характерными являются нарушения норм постановления Совета Министров Республики Беларусь от 18.03.2008 № 408 «О предоставлении дополнительного отпуска за ненормированный рабочий день», в результате оплата отпусков за ненормированный рабочий день производится за счет бюджетных средств при наличии внебюджетных источников.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Вследствие необеспечения требований статьи 57 и части первой  статьи 346 Трудового кодекса допускаются излишние расходы бюджетных средств на выплаты внешним совместителям за фактически неотработанное время (при их нахождении на больничном, на курсах повышения квалификации и в командировках, а также по причине совпадения режима рабочего времени по основному месту работы с режимом работы по совместительству).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 xml:space="preserve">При составлении списков окладов по прочим должностям рабочих и служащих зачастую не учитываются разряды, соответствующие </w:t>
      </w:r>
      <w:r w:rsidRPr="00C76B2E">
        <w:lastRenderedPageBreak/>
        <w:t>квалификационным требованиям и характеристикам работ в конкретных условиях работы, и специфика деятельности учреждений (характеристики работ по должностям и профессиям должны соответствовать определенным в ЕКСД или ЕТКС).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Например: при установлении тарифных разрядов водителям автомобилей, разряды следует присваивать в соответствии с работой, выполняемой согласно тарифно-квалификационной характеристике профессии «водитель автомобиля», определенной в Выпуске 52 ЕТКС, исходя из категории транспорта, на котором они работают: по категории «В» или «ВЕ» -  это 4-й разряд работы; «С» или «СЕ» - 5-й разряд; «</w:t>
      </w:r>
      <w:r w:rsidRPr="00C76B2E">
        <w:rPr>
          <w:lang w:val="en-US"/>
        </w:rPr>
        <w:t>D</w:t>
      </w:r>
      <w:r w:rsidRPr="00C76B2E">
        <w:t>» либо «</w:t>
      </w:r>
      <w:r w:rsidRPr="00C76B2E">
        <w:rPr>
          <w:lang w:val="en-US"/>
        </w:rPr>
        <w:t>DE</w:t>
      </w:r>
      <w:r w:rsidRPr="00C76B2E">
        <w:t>» - 6-й.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Оклады же подлежат установлению в соответствии с кратными размерами базовой ставки в зависимости от разряда, предусмотренного тарифно-квалификационными характеристиками по профессии рабочих согласно таблице № 3 к постановлению Минтруда и соцзащиты от 03.04.2019 № 13 (далее – Постановление № 13).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Учреждениями допускаются также случаи неверного установления тарифных разрядов по должностям, общим для всех отраслей: согласно  Постановлению № 13 по должностям «заведующий складом» и «заведующий хозяйством» определен 4-й тарифный разряд, вместе с тем нередко тарификационные комиссии для них определяют 3-й разряд, что впоследствии влечет недоплаты зарплат работникам.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Необеспечение требований в части тарификации влечет определение недостоверным образом размера фонда оплаты труда – недостаточное или же в излишнем размере планирование средств этого фонда и связанное с этим незаконное получение средств из бюджета в излишнем размере, а также необоснованные переплаты зарплат в случаях начислений доплат за совмещение по вакантным ставкам, оклады по которым были установлены неверным образом.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Не всегда соблюдаются также требования: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пункта 14 Постановления № 13 при расчетах доплат 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работы: они производятся не от оклада по вакантной должности, а от оклада по занимаемой, или же, к примеру, доплата осуществляется исходя из оклада 1 штатной единицы должности при фактическом наличии лишь 0,5 вакантной штатной единицы этой должности;</w:t>
      </w:r>
    </w:p>
    <w:p w:rsidR="005570C0" w:rsidRPr="00C76B2E" w:rsidRDefault="005570C0" w:rsidP="005570C0">
      <w:pPr>
        <w:pStyle w:val="p-normal"/>
        <w:spacing w:before="0" w:beforeAutospacing="0" w:after="0" w:afterAutospacing="0"/>
        <w:ind w:right="-1" w:firstLine="708"/>
        <w:jc w:val="both"/>
        <w:textAlignment w:val="baseline"/>
        <w:rPr>
          <w:sz w:val="30"/>
          <w:szCs w:val="30"/>
        </w:rPr>
      </w:pPr>
      <w:r w:rsidRPr="00C76B2E">
        <w:rPr>
          <w:sz w:val="30"/>
          <w:szCs w:val="30"/>
        </w:rPr>
        <w:t>пункта 1 Перечня выплат, учитываемых при исчислении среднего заработка, к Инструкции о порядке исчисления среднего заработка, утвержденной постановлением</w:t>
      </w:r>
      <w:r w:rsidRPr="00C76B2E">
        <w:t xml:space="preserve"> </w:t>
      </w:r>
      <w:r w:rsidRPr="00C76B2E">
        <w:rPr>
          <w:sz w:val="30"/>
          <w:szCs w:val="30"/>
        </w:rPr>
        <w:t xml:space="preserve">Министерства труда Республики </w:t>
      </w:r>
      <w:r w:rsidRPr="00C76B2E">
        <w:rPr>
          <w:sz w:val="30"/>
          <w:szCs w:val="30"/>
        </w:rPr>
        <w:lastRenderedPageBreak/>
        <w:t>Беларусь от 10.04.2000 № 47, что влечет завышение сохраняемого за работником среднего заработка ввиду включения в расчет неустановленных выплат;</w:t>
      </w:r>
    </w:p>
    <w:p w:rsidR="005570C0" w:rsidRPr="00C76B2E" w:rsidRDefault="005570C0" w:rsidP="005570C0">
      <w:pPr>
        <w:ind w:right="-1" w:firstLine="709"/>
        <w:jc w:val="both"/>
      </w:pPr>
      <w:r w:rsidRPr="00C76B2E">
        <w:t>пункта 1 Указа Президента Республики Беларусь от 18.01.2019 № 27 «Об оплате труда работников бюджетных организаций» и статьи 57 Трудового кодекса: допускается необоснованная выплата работникам премий без учета фактически отработанного времени.</w:t>
      </w:r>
    </w:p>
    <w:p w:rsidR="005570C0" w:rsidRPr="00C76B2E" w:rsidRDefault="005570C0" w:rsidP="005570C0">
      <w:pPr>
        <w:tabs>
          <w:tab w:val="left" w:pos="284"/>
          <w:tab w:val="left" w:pos="4536"/>
        </w:tabs>
        <w:ind w:firstLine="709"/>
        <w:jc w:val="both"/>
      </w:pPr>
      <w:r w:rsidRPr="00C76B2E">
        <w:t>Нередко премирование работников осуществляют вразрез с разработанными в самих учреждениях критериями и условиями, закрепленными в локальных актах (Положении о премировании и Коллективном договоре).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Допускаются начисления в завышенных размерах премий руководителям учреждений за счет внебюджетных средств и их выплаты при фактическом отсутствии источника для таких выплат  вследствие превышения расходов над доходами.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В результате нарушения пунктов 4 и 7 Постановления № 13, по  причине включения в стаж работы периода работы в организациях, не относящихся к бюджетным организациям Республики Беларусь, в учреждениях в неверных размерах устанавливаются надбавки за стаж, что затем влечет необоснованные выплаты работникам в течение длительных периодов.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Вследствие несоблюдения подпунктов 2.1-1 и 2.2 статьи 82 Бюджетного кодекса и подпункта 44.1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 208, производятся за счет средств бюджета выплаты премий и надбавок за высокие достижения в труде председателям профсоюзных комитетов и членам профкома за деятельность, не связанную непосредственно с выполнением ими своих прямых служебных обязанностей.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Необходимо отметить, что в учреждениях бюджетной сферы не исключены случаи необоснованного перечисления работниками бухгалтерий денежных средств на свои личные карт-счета или карт-счета иных лиц (такие незаконные действия в последние годы имеют тенденцию роста на предприятиях реального сектора экономики).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В этой связи необходимо отметить, что Протоколом заседания комиссии по противодействию коррупции Гомельского облисполкома от 01.08.2024 № 05.4-1/7 определено отраслевым органам управления выработать систему мер, направленных, в первую очередь, на  осуществление контроля за законностью размеров начисления зарплат и сумм, зачисляемых на карт-счета работников организаций.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lastRenderedPageBreak/>
        <w:t>2. В части эффективности расходования средств бюджета на оплату коммунальных услуг.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Наиболее характерным нарушением при использовании средств на оплату коммунальных услуг является оплата расходов за потребленную тепло- и электроэнергию по тарифам, не соответствующим определенной  группе потребителей, что влечет излишние расходы бюджетных средств по данной статье.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Например: в нарушение норм Инструкции по определению групп  потребителей электрической и тепловой энергии, по которым могут дифференцироваться тарифы на электрическую и тепловую энергию, утвержденной  постановлением Министерства антимонопольного регулирования и торговли Республики Беларусь, Министерства энергетики Республики Беларусь от 27.02.2017 № 15/6, для учреждений предъявляются к оплате расходы по тарифной группе «Прочие потребители», тогда как они подлежат оплате по группе «Бюджетные учреждения» либо «Стационарные учреждения социального обслуживания, детские деревни, детские городки».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Также, оплаченные учреждениями объемы вывоза твердых коммунальных отходов по договорам со спецорганизациями зачастую превышают максимально возможные объемы накопления таких отходов в учреждениях, которые определены внутренней Инструкцией  по обращению с отходами, разработанной в учреждении. Как следствие, отсутствие в учреждениях учета фактически образующихся объемов отходов влечет необоснованную оплату услуг по их вывозу за счет средств бюджета.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 xml:space="preserve">Кроме того, имеются случаи завышения стоимости услуг по вывозу бытовых отходов, образующихся в деятельности социальных пансионатов, вследствие начисления на данные услуги НДС. 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 xml:space="preserve">В этой связи необходимо отметить, что в соответствии с пунктом 1.33 статьи 118 Налогового кодекса и пункта 1 Указа Президента Республики Беларусь от 26.03.2007 № 138 «О некоторых вопросах обложения налогом на добавленную стоимость» освобождаются от обложения НДС обороты по реализации жилищно-коммунальных и эксплуатационных услуг, оказываемых физическим лицам, в т.ч. через организации, осуществляющие эксплуатацию жилищного фонда. В соответствии с пунктом 4 Государственного стандарта Республики Беларусь СТБ 1154-99 «Жилище. Основные положения» к жилищному фонду, в том числе, относятся и  жилые дома для престарелых, дома интернаты для инвалидов, ветеранов и другие. </w:t>
      </w:r>
    </w:p>
    <w:p w:rsidR="005570C0" w:rsidRDefault="005570C0" w:rsidP="005570C0">
      <w:pPr>
        <w:tabs>
          <w:tab w:val="left" w:pos="4536"/>
        </w:tabs>
        <w:ind w:firstLine="709"/>
        <w:jc w:val="both"/>
        <w:rPr>
          <w:b/>
        </w:rPr>
      </w:pP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lastRenderedPageBreak/>
        <w:t>3. В части соблюдения законодательства, регулирующего арендные отношения.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При расчете ставок арендной платы необоснованно применяются понижающие коэффициенты, которые определены лишь для отдельных видов деятельности, осуществляемой на арендуемых площадях, или же в отношении некоторых категорий арендаторов и недвижимого имущества согласно приложению 2 к Положению о порядке определения размера арендной платы, утвержденному Указом Президента Республики Беларусь от 16.05.2023 № 138 «Об аренде и безвозмездном пользовании имуществом».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Допускается занижение арендной платы ввиду непринятия во внимание изменений, внесенных в техпаспорта на капстроения, вследствие которых подлежат корректировкам площади ранее сданных в аренду помещений.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По-прежнему часто имеются факты необеспечения в учреждениях требований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7.06.2018 № 433, которым предусмотрено, что порядок возмещения расходов арендодателя стороны определяют при заключении договоров аренды и отражают в договорах аренды или же в отдельных договорах, заключенных по вопросам возмещения расходов и затрат. При этом, с 2020 года сторонам предоставлено право определять такой порядок самостоятельно в договорах о возмещении этих расходов в зависимости от конкретных условий.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Так, истребование с арендодателей (ссудополучателей) в неполном размере оплаты понесенных учреждениями затрат допускается: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 содержание штатных сотрудников – уборщика помещений, сторожа, рабочего по комплексному обслуживанию зданий, слесаря-сантехника и др.;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 санитарную обработку (уборку): при этом следует учитывать не  только затраты арендодателя (ссудодателя) на оплату труда персонала, занимающегося санитарной обработкой (уборкой) здания и страховые взносы на фонд оплаты их труда, но и расходные материалы, инструменты и приспособления, необходимые для санитарного содержания помещений;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lastRenderedPageBreak/>
        <w:t>расходы по прочим услугам, связанным с охраной недвижимого имущества, обслуживанием систем охранно-пожарной сигнализации, видеонаблюдением и другие.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Учреждения также нередко не предъявляют арендаторам (ссудополучателям) к возмещению прочие затраты на разовые работы по содержанию, эксплуатации и ремонту сданного в аренду имущества, которые в учреждении выполняли сторонние организации (аэродинамические испытания вентиляционных систем,  электрофизические измерения, гидродинамическая промывка и прочистка  водопроводной  и канализационной сети и др.).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t>4. В части выполнения ремонтных работ и списания строительных материалов.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Наиболее типичными нарушениям, характерными при  строительстве и ремонте зданий (помещений) в учреждениях являются: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завышения стоимости строительно-монтажных работ вследствие неправильного или необоснованного применения Нормативов расхода  ресурсов в натуральном выражении;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применения неверным образом коэффициентов для демонтажных работ, завышения их стоимости и включения в акты сдачи-приемки выполненных работ (С-2а) в завышенных объемах материальных ресурсов, фактически невыполненных работ и работ с браком. Такие  завышения стоимости строительства влекут еще и необоснованные расходы средств бюджета на оплату услуг технадзора;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по объектам текущего ремонта применяются не предусмотренные законодательством повышающие коэффициенты (например – 1,2, учитывающий наличие стесненных и усложненных условий труда);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при работах хозспособом не составляются требуемые законодательством документы (дефектные акты, с указанием в них всех обязательных сведений и акты выполненных работ).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t>5. В части расходования средств на содержание автотранспорта.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Вследствие неправильного установления линейных Норм расхода топлива, а также применения к ним неверным образом повышений (понижений), практически в каждом учреждении имеют место случаи необоснованного списания топлива при эксплуатации транспорта.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При отсутствии на новые автомобили даже временной нормы расхода, утвержденной руководителем, осуществляется эксплуатация таких автомобилей, что тоже влечет необоснованное списание объемов топлива.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 xml:space="preserve">Допускается неэффективное расходование бюджетных средств на оплату не требуемых услуг по замеру дымности и токсичности </w:t>
      </w:r>
      <w:r w:rsidRPr="00C76B2E">
        <w:lastRenderedPageBreak/>
        <w:t>отработанных газов транспортных средств учреждений, а также «Гомельоблгидромету» за предоставление информации о температурном режиме в зимний период.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t>6. В части организации питания.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По-прежнему допускаются формальные подходы бракеража готовых блюд, при этом зачастую вообще не подтверждается записями в бракеражном журнале фактическое приготовление блюд (закладка в них продуктов), вес и другие сведения. В результате производится завышение норм закладки продуктов и их списание в излишних объемах.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На складах и пищеблоках выявляются неучтенные излишки и недостачи продуктов, факты «припрятывания» продуктов для их незаконного выноса, несоответствия  веса готовых блюд сведениям меню, не соблюдаются также технологии приготовления и порционирования блюд.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К примеру: в учреждениях излишки хлеба и иных продуктов образуются в результате «якобы несвоевременной поставки» продуктов продавцом, вместе с тем их «уже заранее» списали на питание проживающих.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>Не контролируются сроки годности скоропортящейся продукции, качество и (или) безопасность которой изменяются после вскрытия упаковки (такая продукция подлежит реализации в течение 12 часов после вскрытия).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t>7. В части использования лекарственных средств.</w:t>
      </w:r>
    </w:p>
    <w:p w:rsidR="005570C0" w:rsidRPr="00C76B2E" w:rsidRDefault="005570C0" w:rsidP="005570C0">
      <w:pPr>
        <w:tabs>
          <w:tab w:val="left" w:pos="3261"/>
          <w:tab w:val="left" w:pos="3402"/>
        </w:tabs>
        <w:ind w:right="-1" w:firstLine="709"/>
        <w:jc w:val="both"/>
      </w:pPr>
      <w:r w:rsidRPr="00C76B2E">
        <w:t xml:space="preserve">Не соблюдаются требования Инструкции о порядке приобретения, хранения, реализации, отпуска (распределения) наркотических средств и психотропных веществ в медицинских целях, утвержденной постановлением Министерства здравоохранения Республики Беларусь от 28.12.2004 № 51 – наличие препаратов на дежурных постах превышает трехсуточный запас. </w:t>
      </w:r>
    </w:p>
    <w:p w:rsidR="005570C0" w:rsidRPr="00C76B2E" w:rsidRDefault="005570C0" w:rsidP="005570C0">
      <w:pPr>
        <w:tabs>
          <w:tab w:val="left" w:pos="3261"/>
          <w:tab w:val="left" w:pos="3402"/>
        </w:tabs>
        <w:ind w:right="-1" w:firstLine="709"/>
        <w:jc w:val="both"/>
      </w:pPr>
      <w:r w:rsidRPr="00C76B2E">
        <w:t>Допускается списание лекарственных средств для си</w:t>
      </w:r>
      <w:r>
        <w:t>м</w:t>
      </w:r>
      <w:r w:rsidRPr="00C76B2E">
        <w:t>птоматического лечения без внесения сведений в листки назначения и лечения проживающих.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  <w:rPr>
          <w:b/>
        </w:rPr>
      </w:pPr>
      <w:r w:rsidRPr="00C76B2E">
        <w:rPr>
          <w:b/>
        </w:rPr>
        <w:t>8. В части обеспечения инвентаризации активов и обязательств.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  <w:r w:rsidRPr="00C76B2E">
        <w:t xml:space="preserve">В учреждениях допускаются формальные подходы в вопросах безусловного соблюдения установленного порядка инвентаризации основных средств и ценностей, фактически  инвентаризации проводятся  без сопоставления реального их наличия с данными бухучета, без выявления неиспользуемых объектов в целях обеспечения их учета и последующего вовлечения в хозяйственный оборот (сооружения,  </w:t>
      </w:r>
      <w:r w:rsidRPr="00C76B2E">
        <w:lastRenderedPageBreak/>
        <w:t>ограждения, дорожное покрытие, тротуарные дорожки, ворота, малые архитектурные формы и т.п.). В этой связи создаются условия для несанкционированного выноса ценностей, не учтенных по бухучету.</w:t>
      </w:r>
    </w:p>
    <w:p w:rsidR="005570C0" w:rsidRPr="00C76B2E" w:rsidRDefault="005570C0" w:rsidP="005570C0">
      <w:pPr>
        <w:tabs>
          <w:tab w:val="left" w:pos="4536"/>
        </w:tabs>
        <w:ind w:firstLine="709"/>
        <w:jc w:val="both"/>
      </w:pPr>
    </w:p>
    <w:p w:rsidR="005570C0" w:rsidRPr="00C76B2E" w:rsidRDefault="005570C0" w:rsidP="005570C0">
      <w:pPr>
        <w:tabs>
          <w:tab w:val="left" w:pos="4536"/>
        </w:tabs>
        <w:rPr>
          <w:sz w:val="18"/>
          <w:szCs w:val="18"/>
        </w:rPr>
      </w:pPr>
    </w:p>
    <w:p w:rsidR="005570C0" w:rsidRPr="000C691D" w:rsidRDefault="005570C0" w:rsidP="005570C0">
      <w:pPr>
        <w:widowControl w:val="0"/>
        <w:ind w:right="-1"/>
        <w:rPr>
          <w:b/>
        </w:rPr>
      </w:pPr>
      <w:r>
        <w:rPr>
          <w:b/>
        </w:rPr>
        <w:t xml:space="preserve">  </w:t>
      </w:r>
      <w:r w:rsidRPr="000C691D">
        <w:rPr>
          <w:b/>
        </w:rPr>
        <w:t>Типичные нарушения в системе учреждений здравоохранения</w:t>
      </w:r>
    </w:p>
    <w:p w:rsidR="005570C0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jc w:val="center"/>
      </w:pPr>
    </w:p>
    <w:p w:rsidR="005570C0" w:rsidRPr="000C691D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jc w:val="center"/>
        <w:rPr>
          <w:b/>
        </w:rPr>
      </w:pPr>
      <w:r w:rsidRPr="000C691D">
        <w:rPr>
          <w:b/>
        </w:rPr>
        <w:t>в сфере оплаты труда</w:t>
      </w:r>
    </w:p>
    <w:p w:rsidR="005570C0" w:rsidRPr="009732D4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jc w:val="center"/>
        <w:rPr>
          <w:b/>
        </w:rPr>
      </w:pPr>
    </w:p>
    <w:p w:rsidR="005570C0" w:rsidRPr="009732D4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851"/>
        <w:jc w:val="both"/>
      </w:pPr>
      <w:r w:rsidRPr="009732D4">
        <w:t>не соблюдение Инструкции о порядке расчета планового фонда оплаты труда работников бюджетных организаций,</w:t>
      </w:r>
      <w:r w:rsidRPr="009732D4">
        <w:rPr>
          <w:shd w:val="clear" w:color="auto" w:fill="FFFFFF"/>
        </w:rPr>
        <w:t xml:space="preserve"> утвержденной постановлением Министерства здравоохранения Республики Беларусь от 28.06.2021 № 86 </w:t>
      </w:r>
      <w:r w:rsidRPr="009732D4">
        <w:t>– оклады по вакантным должностям служащих (профессиям рабочих) устанавливались в завышенном размере, что влекло неправомерное завышение планового фонда оплаты труда и необоснованное получение финансирования в размере этого завышения;</w:t>
      </w:r>
    </w:p>
    <w:p w:rsidR="005570C0" w:rsidRPr="009732D4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851"/>
        <w:jc w:val="both"/>
      </w:pPr>
      <w:r w:rsidRPr="009732D4">
        <w:t xml:space="preserve">не соблюдение Примерных штатных нормативов численности: работников организаций государственной системы здравоохранения, финансируемых из бюджета, утвержденных постановлением Министерства здравоохранения </w:t>
      </w:r>
      <w:r w:rsidRPr="006C6311">
        <w:t>Ре</w:t>
      </w:r>
      <w:r>
        <w:t xml:space="preserve">спублики Беларусь от 28.10.2021         </w:t>
      </w:r>
      <w:r w:rsidRPr="006C6311">
        <w:t xml:space="preserve">№ 114; медицинских и других работников центров, больниц медицинской реабилитации для детей, утвержденных постановлением Министерства здравоохранения Республики Беларусь от 06.11.2009 № 117; работников кухонь и столовых организаций здравоохранения, финансируемых из бюджета, утвержденных постановлением Министерства здравоохранения Республики </w:t>
      </w:r>
      <w:r w:rsidRPr="009732D4">
        <w:t>Беларусь от 09.03.2006 № 10 – допускалось введение в штат учреждений сверхнормативных должностей (профессий), что влекло излишнее расходование бюджетных средств на их содержание.</w:t>
      </w:r>
    </w:p>
    <w:p w:rsidR="005570C0" w:rsidRPr="009732D4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851"/>
        <w:jc w:val="both"/>
        <w:rPr>
          <w:i/>
          <w:iCs/>
        </w:rPr>
      </w:pPr>
      <w:r w:rsidRPr="009732D4">
        <w:rPr>
          <w:i/>
          <w:iCs/>
        </w:rPr>
        <w:t>По Примерным штатным нормативам должность шеф-повара вводится на 150 и более коек. Однако, в штатном расписании одной больницы (до 60 коек) должность шеф-повара была введена, при этом вместо должностей инструкторов по лечебной физкультуре. Также вместо инструкторов были необоснованно введены сверхнормативные ставки завскладом и повара;</w:t>
      </w:r>
    </w:p>
    <w:p w:rsidR="005570C0" w:rsidRPr="00BE7C25" w:rsidRDefault="005570C0" w:rsidP="005570C0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</w:rPr>
      </w:pPr>
      <w:r w:rsidRPr="009732D4">
        <w:t xml:space="preserve">не соблюдение </w:t>
      </w:r>
      <w:r w:rsidRPr="009732D4">
        <w:rPr>
          <w:bCs/>
        </w:rPr>
        <w:t xml:space="preserve">квалификационных требований и характеристик работ, определенных в ЕКСД и </w:t>
      </w:r>
      <w:r w:rsidRPr="00BE7C25">
        <w:rPr>
          <w:bCs/>
          <w:color w:val="000000" w:themeColor="text1"/>
        </w:rPr>
        <w:t xml:space="preserve">ЕТКС – по должностям служащих (профессиям рабочих) присваивались разряды, не соответствующие </w:t>
      </w:r>
      <w:r w:rsidRPr="00BE7C25">
        <w:rPr>
          <w:color w:val="000000" w:themeColor="text1"/>
        </w:rPr>
        <w:t>фактически выполняемой работе, ее</w:t>
      </w:r>
      <w:r w:rsidRPr="00BE7C25">
        <w:rPr>
          <w:bCs/>
          <w:color w:val="000000" w:themeColor="text1"/>
        </w:rPr>
        <w:t xml:space="preserve"> конкретным условиям и специфике деятельности учреждений. </w:t>
      </w:r>
    </w:p>
    <w:p w:rsidR="005570C0" w:rsidRPr="00BE7C25" w:rsidRDefault="005570C0" w:rsidP="005570C0">
      <w:pPr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right="-1" w:firstLine="851"/>
        <w:jc w:val="both"/>
        <w:rPr>
          <w:i/>
          <w:iCs/>
          <w:color w:val="000000" w:themeColor="text1"/>
        </w:rPr>
      </w:pPr>
      <w:r w:rsidRPr="00BE7C25">
        <w:rPr>
          <w:i/>
          <w:iCs/>
          <w:color w:val="000000" w:themeColor="text1"/>
        </w:rPr>
        <w:lastRenderedPageBreak/>
        <w:t>Слесарю по ремонту автомобилей присвоен 6-ой разряд, в рабочей инструкции перечислены работы, также соответствующие 6-му разряду и выпуску 2 ЕКТС, но они фактически не выполнялись</w:t>
      </w:r>
      <w:r w:rsidRPr="009732D4">
        <w:rPr>
          <w:i/>
          <w:iCs/>
        </w:rPr>
        <w:t xml:space="preserve">. Так, он должен выполнять работы по ремонту, сборке, диагностике и регулировке на </w:t>
      </w:r>
      <w:r w:rsidRPr="009732D4">
        <w:rPr>
          <w:i/>
        </w:rPr>
        <w:t xml:space="preserve">стенде для </w:t>
      </w:r>
      <w:r w:rsidRPr="00BE7C25">
        <w:rPr>
          <w:i/>
          <w:color w:val="000000" w:themeColor="text1"/>
        </w:rPr>
        <w:t>испытаний</w:t>
      </w:r>
      <w:r w:rsidRPr="00BE7C25">
        <w:rPr>
          <w:i/>
          <w:iCs/>
          <w:color w:val="000000" w:themeColor="text1"/>
        </w:rPr>
        <w:t xml:space="preserve">, которого в учреждении даже не имелось. </w:t>
      </w:r>
    </w:p>
    <w:p w:rsidR="005570C0" w:rsidRPr="00BE7C25" w:rsidRDefault="005570C0" w:rsidP="005570C0">
      <w:pPr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right="-1" w:firstLine="851"/>
        <w:jc w:val="both"/>
        <w:rPr>
          <w:i/>
          <w:iCs/>
          <w:color w:val="000000" w:themeColor="text1"/>
        </w:rPr>
      </w:pPr>
      <w:r w:rsidRPr="00BE7C25">
        <w:rPr>
          <w:i/>
          <w:color w:val="000000" w:themeColor="text1"/>
        </w:rPr>
        <w:t xml:space="preserve">Разряды работы водителям следует устанавливать исходя из категории транспорта, которым они управляют: категория "B" либо "BE"– 4-й разряд, "C" или "CE" – 5-й разряд, "D" либо "DE", а также водителям скорой медпомощи – 6-й (выпуск 52 ЕТКС); </w:t>
      </w:r>
    </w:p>
    <w:p w:rsidR="005570C0" w:rsidRPr="00BE7C25" w:rsidRDefault="005570C0" w:rsidP="005570C0">
      <w:pPr>
        <w:ind w:right="-1" w:firstLine="709"/>
        <w:jc w:val="both"/>
        <w:rPr>
          <w:color w:val="000000" w:themeColor="text1"/>
        </w:rPr>
      </w:pPr>
      <w:r w:rsidRPr="00BE7C25">
        <w:rPr>
          <w:color w:val="000000" w:themeColor="text1"/>
        </w:rPr>
        <w:t>не соблюдение § 387 выпуска 1 ЕТКС, утвержденного постановлением Министерства труда и социальной защиты Республики Беларусь от 30.03.2004 № 33 – неверно присваивались разряды по профессии «уборщик помещений», что влекло недоплаты и переплаты зарплаты;</w:t>
      </w:r>
    </w:p>
    <w:p w:rsidR="005570C0" w:rsidRDefault="005570C0" w:rsidP="005570C0">
      <w:pPr>
        <w:ind w:right="-1" w:firstLine="709"/>
        <w:jc w:val="both"/>
      </w:pPr>
      <w:r w:rsidRPr="00BE7C25">
        <w:rPr>
          <w:color w:val="000000" w:themeColor="text1"/>
        </w:rPr>
        <w:t>не соблюдение</w:t>
      </w:r>
      <w:r w:rsidRPr="00BE7C25">
        <w:rPr>
          <w:bCs/>
          <w:color w:val="000000" w:themeColor="text1"/>
        </w:rPr>
        <w:t xml:space="preserve"> </w:t>
      </w:r>
      <w:r w:rsidRPr="00BE7C25">
        <w:rPr>
          <w:color w:val="000000" w:themeColor="text1"/>
        </w:rPr>
        <w:t>пункта 4 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Республики Беларусь от 03.04.2019 № 13 (далее – Инструкция № 13)</w:t>
      </w:r>
      <w:r w:rsidRPr="00BE7C25">
        <w:rPr>
          <w:bCs/>
          <w:color w:val="000000" w:themeColor="text1"/>
        </w:rPr>
        <w:t xml:space="preserve"> – в стаж работникам включались (либо не учитывались) периоды работы </w:t>
      </w:r>
      <w:r w:rsidRPr="009732D4">
        <w:rPr>
          <w:bCs/>
        </w:rPr>
        <w:t>в организациях, не относящихся к бюджетным, надбавки за стаж длительный период начислялись в неверных размерах</w:t>
      </w:r>
      <w:r w:rsidRPr="009732D4">
        <w:t>;</w:t>
      </w:r>
    </w:p>
    <w:p w:rsidR="005570C0" w:rsidRPr="00FC4BD1" w:rsidRDefault="005570C0" w:rsidP="005570C0">
      <w:pPr>
        <w:ind w:right="-1" w:firstLine="709"/>
        <w:jc w:val="both"/>
        <w:rPr>
          <w:i/>
        </w:rPr>
      </w:pPr>
      <w:r w:rsidRPr="009616D6">
        <w:rPr>
          <w:i/>
        </w:rPr>
        <w:t>Работникам отдельный учреждений в стаж работы в бюджетных организациях необоснованно включались периоды работы в общественных организациях, коммерческих организация</w:t>
      </w:r>
      <w:r>
        <w:rPr>
          <w:i/>
        </w:rPr>
        <w:t>х</w:t>
      </w:r>
      <w:r w:rsidRPr="009616D6">
        <w:rPr>
          <w:i/>
        </w:rPr>
        <w:t>, в том числе в частных медцентрах, УО «Белорусский торгово-экономический университет потребительской кооперации», подразделениях Департамента охраны МВД.</w:t>
      </w:r>
    </w:p>
    <w:p w:rsidR="005570C0" w:rsidRPr="009732D4" w:rsidRDefault="005570C0" w:rsidP="005570C0">
      <w:pPr>
        <w:ind w:right="-1" w:firstLine="709"/>
        <w:jc w:val="both"/>
      </w:pPr>
      <w:r w:rsidRPr="009732D4">
        <w:t>не соблюдение</w:t>
      </w:r>
      <w:r w:rsidRPr="009732D4">
        <w:rPr>
          <w:bCs/>
        </w:rPr>
        <w:t xml:space="preserve"> </w:t>
      </w:r>
      <w:r w:rsidRPr="009732D4">
        <w:t xml:space="preserve">пункта 14 Инструкции № 13 </w:t>
      </w:r>
      <w:r w:rsidRPr="009732D4">
        <w:rPr>
          <w:bCs/>
        </w:rPr>
        <w:t>–</w:t>
      </w:r>
      <w:r>
        <w:rPr>
          <w:bCs/>
        </w:rPr>
        <w:t xml:space="preserve"> </w:t>
      </w:r>
      <w:r w:rsidRPr="009732D4">
        <w:t>доплата за совмещение профессий, расширение зоны обслуживания (увеличение объема работы) устанавливалась от оклада занимаемой работником должности, а не оклада по должности, по которой производилось увеличение объема выполняемых работ, что влекло многочисленные случаи недоплат и переплат зарплаты.</w:t>
      </w:r>
    </w:p>
    <w:p w:rsidR="005570C0" w:rsidRDefault="005570C0" w:rsidP="005570C0">
      <w:pPr>
        <w:ind w:right="-1" w:firstLine="709"/>
        <w:jc w:val="both"/>
        <w:rPr>
          <w:color w:val="000000" w:themeColor="text1"/>
        </w:rPr>
      </w:pPr>
      <w:r w:rsidRPr="009732D4">
        <w:rPr>
          <w:i/>
        </w:rPr>
        <w:t xml:space="preserve"> Медсестра высшей категории замещала медсестру второй категории – </w:t>
      </w:r>
      <w:r w:rsidRPr="00BE7C25">
        <w:rPr>
          <w:i/>
          <w:color w:val="000000" w:themeColor="text1"/>
        </w:rPr>
        <w:t>доплату за исполнение обязанностей временно отсутствующего работника следовало исчислять от оклада по второй категории, однако исчислено по высшей</w:t>
      </w:r>
      <w:r w:rsidRPr="00BE7C25">
        <w:rPr>
          <w:color w:val="000000" w:themeColor="text1"/>
        </w:rPr>
        <w:t>;</w:t>
      </w:r>
    </w:p>
    <w:p w:rsidR="005570C0" w:rsidRDefault="005570C0" w:rsidP="005570C0">
      <w:pPr>
        <w:ind w:right="-1" w:firstLine="709"/>
        <w:jc w:val="both"/>
      </w:pPr>
      <w:r w:rsidRPr="00EB751A">
        <w:lastRenderedPageBreak/>
        <w:t xml:space="preserve">не соблюдение </w:t>
      </w:r>
      <w:r>
        <w:t>п</w:t>
      </w:r>
      <w:r w:rsidRPr="00672130">
        <w:t>ункт</w:t>
      </w:r>
      <w:r>
        <w:t>а</w:t>
      </w:r>
      <w:r w:rsidRPr="00672130">
        <w:t xml:space="preserve"> 1 постановления Министерства здравоохранения Республики Беларусь от 23.03.2016 № 46 «Об установлении </w:t>
      </w:r>
      <w:r w:rsidRPr="009732D4">
        <w:t>сокращенной продолжительности рабочего времени для медицинских работников</w:t>
      </w:r>
      <w:r>
        <w:t>»</w:t>
      </w:r>
      <w:r w:rsidRPr="009732D4">
        <w:rPr>
          <w:i/>
        </w:rPr>
        <w:t xml:space="preserve"> </w:t>
      </w:r>
      <w:r w:rsidRPr="009732D4">
        <w:t xml:space="preserve">– </w:t>
      </w:r>
      <w:r w:rsidRPr="009766C1">
        <w:t>необоснованные</w:t>
      </w:r>
      <w:r w:rsidRPr="009732D4">
        <w:t xml:space="preserve"> выплаты работникам за фактически неотработанное время</w:t>
      </w:r>
      <w:r>
        <w:t>.</w:t>
      </w:r>
    </w:p>
    <w:p w:rsidR="005570C0" w:rsidRPr="00032195" w:rsidRDefault="005570C0" w:rsidP="005570C0">
      <w:pPr>
        <w:ind w:right="-1" w:firstLine="709"/>
        <w:jc w:val="both"/>
        <w:rPr>
          <w:i/>
        </w:rPr>
      </w:pPr>
      <w:r>
        <w:rPr>
          <w:i/>
        </w:rPr>
        <w:t>С</w:t>
      </w:r>
      <w:r w:rsidRPr="00032195">
        <w:rPr>
          <w:i/>
        </w:rPr>
        <w:t>окращенное рабочее время</w:t>
      </w:r>
      <w:r>
        <w:rPr>
          <w:i/>
        </w:rPr>
        <w:t xml:space="preserve"> врачам-рентгенологам</w:t>
      </w:r>
      <w:r w:rsidRPr="00032195">
        <w:rPr>
          <w:i/>
        </w:rPr>
        <w:t xml:space="preserve"> необоснованно устанавливалась не только по основной ставке, но и при работе сверх продолжительности рабочего времени;</w:t>
      </w:r>
    </w:p>
    <w:p w:rsidR="005570C0" w:rsidRPr="009732D4" w:rsidRDefault="005570C0" w:rsidP="005570C0">
      <w:pPr>
        <w:ind w:right="-1" w:firstLine="709"/>
        <w:jc w:val="both"/>
      </w:pPr>
      <w:r w:rsidRPr="009732D4">
        <w:t xml:space="preserve">  </w:t>
      </w:r>
      <w:r w:rsidRPr="00BE7C25">
        <w:rPr>
          <w:color w:val="000000" w:themeColor="text1"/>
        </w:rPr>
        <w:t xml:space="preserve">не соблюдение пунктов 9 и 10 Инструкции о порядке осуществления и размерах стимулирующих и компенсирующих выплат работникам бюджетных организаций, утвержденной постановлением Министерства здравоохранения Республики Беларусь от </w:t>
      </w:r>
      <w:r w:rsidRPr="008B5587">
        <w:t>13.06.2019 № 53</w:t>
      </w:r>
      <w:r>
        <w:t xml:space="preserve"> (далее – </w:t>
      </w:r>
      <w:r w:rsidRPr="009732D4">
        <w:t>Инструкция № 53) –</w:t>
      </w:r>
      <w:r>
        <w:t xml:space="preserve"> </w:t>
      </w:r>
      <w:r w:rsidRPr="009732D4">
        <w:t>при установлении доплат за особый характер труда не соблюдались локальные нормативные акты учреждений</w:t>
      </w:r>
      <w:r>
        <w:t>;</w:t>
      </w:r>
    </w:p>
    <w:p w:rsidR="005570C0" w:rsidRPr="009732D4" w:rsidRDefault="005570C0" w:rsidP="005570C0">
      <w:pPr>
        <w:ind w:firstLine="708"/>
        <w:jc w:val="both"/>
      </w:pPr>
      <w:r w:rsidRPr="009732D4">
        <w:rPr>
          <w:i/>
        </w:rPr>
        <w:t>Колдоговором учреждения персоналу аптеки, занятому приготовлением, контролем качества, расфасовкой и отпуском лекарственных средств, реактивов (растворов) доплата за особый характер труда установлена в размере 20 % базовой ставки. Фактически доплата выплачивалась провизору-информатору, не выполняющему указанные работы, при этом санитаркам-мойщицам, занятым на работах по расфасовке и дозировке – нет</w:t>
      </w:r>
      <w:r>
        <w:t>.</w:t>
      </w:r>
    </w:p>
    <w:p w:rsidR="005570C0" w:rsidRDefault="005570C0" w:rsidP="005570C0">
      <w:pPr>
        <w:ind w:right="-1" w:firstLine="709"/>
        <w:jc w:val="both"/>
      </w:pPr>
      <w:r w:rsidRPr="009732D4">
        <w:t>не соблюдение пунктов 4, 5 и 12 Инструкции № 53</w:t>
      </w:r>
      <w:r w:rsidRPr="009732D4">
        <w:rPr>
          <w:i/>
        </w:rPr>
        <w:t xml:space="preserve"> – </w:t>
      </w:r>
      <w:r w:rsidRPr="009732D4">
        <w:t>неверное установление и начисление надбавок за особенности профессиональной деятельности, а также за сложность и напряженность труда;</w:t>
      </w:r>
    </w:p>
    <w:p w:rsidR="005570C0" w:rsidRDefault="005570C0" w:rsidP="005570C0">
      <w:pPr>
        <w:ind w:firstLine="708"/>
        <w:jc w:val="both"/>
        <w:rPr>
          <w:i/>
        </w:rPr>
      </w:pPr>
    </w:p>
    <w:p w:rsidR="005570C0" w:rsidRDefault="005570C0" w:rsidP="005570C0">
      <w:pPr>
        <w:ind w:firstLine="708"/>
        <w:jc w:val="both"/>
        <w:rPr>
          <w:i/>
        </w:rPr>
      </w:pPr>
      <w:r>
        <w:rPr>
          <w:i/>
        </w:rPr>
        <w:t>В областной учреждении здравоохранения необоснованно не установлена надбавка за особенности профдеятельности шеф-повару.</w:t>
      </w:r>
    </w:p>
    <w:p w:rsidR="005570C0" w:rsidRDefault="005570C0" w:rsidP="005570C0">
      <w:pPr>
        <w:ind w:firstLine="708"/>
        <w:jc w:val="both"/>
        <w:rPr>
          <w:i/>
        </w:rPr>
      </w:pPr>
      <w:r>
        <w:rPr>
          <w:i/>
        </w:rPr>
        <w:t>В</w:t>
      </w:r>
      <w:r w:rsidRPr="00080766">
        <w:rPr>
          <w:i/>
        </w:rPr>
        <w:t xml:space="preserve"> одной из городских поликлиник главному бухгалтеру, ведущему экономисту, ведущему специалисту по кадрам, юрисконсульту и агенту по снабжению надбавка за сложность и напряженность работы была установлена в максимальном размере</w:t>
      </w:r>
      <w:r>
        <w:rPr>
          <w:i/>
        </w:rPr>
        <w:t xml:space="preserve"> согласно законодательству</w:t>
      </w:r>
      <w:r w:rsidRPr="00080766">
        <w:rPr>
          <w:i/>
        </w:rPr>
        <w:t xml:space="preserve"> – 250 % оклада. При этом, указанным работникам дополнительно за счет внебюджетных средств </w:t>
      </w:r>
      <w:r>
        <w:rPr>
          <w:i/>
        </w:rPr>
        <w:t xml:space="preserve">также </w:t>
      </w:r>
      <w:r w:rsidRPr="00080766">
        <w:rPr>
          <w:i/>
        </w:rPr>
        <w:t>была установлена надбавка за сложность и напряженность работы еще по 60 рублей каждому;</w:t>
      </w:r>
    </w:p>
    <w:p w:rsidR="005570C0" w:rsidRDefault="005570C0" w:rsidP="005570C0">
      <w:pPr>
        <w:ind w:firstLine="708"/>
        <w:jc w:val="both"/>
      </w:pPr>
      <w:r w:rsidRPr="009732D4">
        <w:t xml:space="preserve">не соблюдение подпункта 6.4 Инструкции о порядке осуществления и размерах стимулирующих и компенсирующих выплат медицинским, фармацевтическим </w:t>
      </w:r>
      <w:r w:rsidRPr="002D4409">
        <w:t>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</w:t>
      </w:r>
      <w:r>
        <w:t xml:space="preserve">, утвержденной постановлением </w:t>
      </w:r>
      <w:r w:rsidRPr="002D4409">
        <w:t xml:space="preserve">Министерства </w:t>
      </w:r>
      <w:r w:rsidRPr="002D4409">
        <w:lastRenderedPageBreak/>
        <w:t xml:space="preserve">здравоохранения Республики Беларусь от 13.06.2019 </w:t>
      </w:r>
      <w:r>
        <w:t>№</w:t>
      </w:r>
      <w:r w:rsidRPr="002D4409">
        <w:t xml:space="preserve"> 52</w:t>
      </w:r>
      <w:r w:rsidRPr="00D13CC8">
        <w:rPr>
          <w:i/>
          <w:color w:val="00B0F0"/>
        </w:rPr>
        <w:t xml:space="preserve"> </w:t>
      </w:r>
      <w:r w:rsidRPr="009732D4">
        <w:t xml:space="preserve">– допущены </w:t>
      </w:r>
      <w:r>
        <w:t xml:space="preserve">необоснованные выплаты доплаты </w:t>
      </w:r>
      <w:r w:rsidRPr="002D4409">
        <w:t xml:space="preserve">за реализацию организационно-распорядительной функции </w:t>
      </w:r>
      <w:r>
        <w:t>врачам-специалистам, являющимся руководителями врачами-</w:t>
      </w:r>
      <w:r w:rsidRPr="00EB751A">
        <w:t>интернами</w:t>
      </w:r>
      <w:r>
        <w:t>.</w:t>
      </w:r>
    </w:p>
    <w:p w:rsidR="005570C0" w:rsidRDefault="005570C0" w:rsidP="005570C0">
      <w:pPr>
        <w:ind w:right="-1" w:firstLine="709"/>
        <w:jc w:val="both"/>
      </w:pPr>
      <w:r w:rsidRPr="009732D4">
        <w:t xml:space="preserve">не соблюдение пункта 10 Положения о порядке формирования внебюджетных средств, осуществления </w:t>
      </w:r>
      <w:r w:rsidRPr="008B5587">
        <w:t>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</w:t>
      </w:r>
      <w:r>
        <w:t>го</w:t>
      </w:r>
      <w:r w:rsidRPr="008B5587">
        <w:t xml:space="preserve"> </w:t>
      </w:r>
      <w:r>
        <w:t>п</w:t>
      </w:r>
      <w:r w:rsidRPr="008B5587">
        <w:t>остановление</w:t>
      </w:r>
      <w:r>
        <w:t>м</w:t>
      </w:r>
      <w:r w:rsidRPr="008B5587">
        <w:t xml:space="preserve"> Совета Министров Ре</w:t>
      </w:r>
      <w:r>
        <w:t xml:space="preserve">спублики Беларусь от 19.07.2013 </w:t>
      </w:r>
      <w:r w:rsidRPr="008B5587">
        <w:t>№ 641</w:t>
      </w:r>
      <w:r w:rsidRPr="00D13CC8">
        <w:rPr>
          <w:color w:val="00B0F0"/>
        </w:rPr>
        <w:t xml:space="preserve"> </w:t>
      </w:r>
      <w:r w:rsidRPr="00CE3083">
        <w:t>– на выплату среднего заработка, подлежавшего начислению за средств внебюджета, необоснованно расходованы бюджетные средства</w:t>
      </w:r>
      <w:r>
        <w:t>.</w:t>
      </w:r>
    </w:p>
    <w:p w:rsidR="005570C0" w:rsidRPr="00981842" w:rsidRDefault="005570C0" w:rsidP="005570C0">
      <w:pPr>
        <w:ind w:right="-1" w:firstLine="709"/>
        <w:jc w:val="both"/>
        <w:rPr>
          <w:i/>
        </w:rPr>
      </w:pPr>
      <w:r w:rsidRPr="00E503D1">
        <w:rPr>
          <w:i/>
        </w:rPr>
        <w:t>В одном из учреждений здравоохранения установлено 22 случая, когда расчет и выплата среднего заработка за счет средств бюджета необоснованно производилась с учетом сумм премий, выплаченных за счет внебюджетных средств;</w:t>
      </w:r>
    </w:p>
    <w:p w:rsidR="005570C0" w:rsidRDefault="005570C0" w:rsidP="005570C0">
      <w:pPr>
        <w:ind w:right="-1" w:firstLine="709"/>
        <w:jc w:val="both"/>
      </w:pPr>
      <w:r w:rsidRPr="00CE3083">
        <w:t>не соблюдение пункта 1 Указа Президента Республики Беларусь от 18.01.2019 № 27 «Об оплате труда работников бюджетных организаций» и статьи 57 Трудового кодекса –</w:t>
      </w:r>
      <w:r>
        <w:t xml:space="preserve"> </w:t>
      </w:r>
      <w:r w:rsidRPr="00CE3083">
        <w:t>необоснованная выплата работникам премий без учета фактически отработанного времени</w:t>
      </w:r>
      <w:r>
        <w:t>.</w:t>
      </w:r>
    </w:p>
    <w:p w:rsidR="005570C0" w:rsidRPr="00E503D1" w:rsidRDefault="005570C0" w:rsidP="005570C0">
      <w:pPr>
        <w:ind w:right="-1" w:firstLine="709"/>
        <w:jc w:val="both"/>
        <w:rPr>
          <w:i/>
        </w:rPr>
      </w:pPr>
      <w:r w:rsidRPr="00E503D1">
        <w:rPr>
          <w:i/>
        </w:rPr>
        <w:t>Суммы премий начислялись от «полного» оклада, при неполном отработанном месяце ввиду нахождения работника в трудовом отпуске или без сохранения зарплаты, а также на больничном</w:t>
      </w:r>
      <w:r>
        <w:rPr>
          <w:i/>
        </w:rPr>
        <w:t>;</w:t>
      </w:r>
      <w:r w:rsidRPr="00E503D1">
        <w:rPr>
          <w:i/>
        </w:rPr>
        <w:t xml:space="preserve"> </w:t>
      </w:r>
    </w:p>
    <w:p w:rsidR="005570C0" w:rsidRDefault="005570C0" w:rsidP="005570C0">
      <w:pPr>
        <w:pStyle w:val="p-normal"/>
        <w:spacing w:before="0" w:beforeAutospacing="0" w:after="0" w:afterAutospacing="0"/>
        <w:ind w:right="-1" w:firstLine="708"/>
        <w:jc w:val="both"/>
        <w:textAlignment w:val="baseline"/>
        <w:rPr>
          <w:color w:val="000000" w:themeColor="text1"/>
          <w:sz w:val="30"/>
          <w:szCs w:val="30"/>
        </w:rPr>
      </w:pPr>
      <w:r w:rsidRPr="00CE3083">
        <w:rPr>
          <w:sz w:val="30"/>
          <w:szCs w:val="30"/>
        </w:rPr>
        <w:t>не соблюдение пункта 1 Перечня выплат, учитываемых при исчислении среднего заработка, к Инструкции о порядке исчисления среднего заработка, утвержденной постановлением</w:t>
      </w:r>
      <w:r w:rsidRPr="00CE3083">
        <w:t xml:space="preserve"> </w:t>
      </w:r>
      <w:r w:rsidRPr="00CE3083">
        <w:rPr>
          <w:sz w:val="30"/>
          <w:szCs w:val="30"/>
        </w:rPr>
        <w:t>Министерства труда Республики Беларусь от 10.04.</w:t>
      </w:r>
      <w:r w:rsidRPr="00BE7C25">
        <w:rPr>
          <w:color w:val="000000" w:themeColor="text1"/>
          <w:sz w:val="30"/>
          <w:szCs w:val="30"/>
        </w:rPr>
        <w:t>2000 № 47</w:t>
      </w:r>
      <w:r w:rsidRPr="00BE7C25">
        <w:rPr>
          <w:color w:val="000000" w:themeColor="text1"/>
        </w:rPr>
        <w:t xml:space="preserve"> –</w:t>
      </w:r>
      <w:r w:rsidRPr="00BE7C25">
        <w:rPr>
          <w:color w:val="000000" w:themeColor="text1"/>
          <w:sz w:val="30"/>
          <w:szCs w:val="30"/>
        </w:rPr>
        <w:t xml:space="preserve"> завышение сохраняемого за работником среднего заработка ввиду включения в расчет неустановленных выплат</w:t>
      </w:r>
      <w:r>
        <w:rPr>
          <w:color w:val="000000" w:themeColor="text1"/>
          <w:sz w:val="30"/>
          <w:szCs w:val="30"/>
        </w:rPr>
        <w:t>.</w:t>
      </w:r>
    </w:p>
    <w:p w:rsidR="005570C0" w:rsidRPr="00B21C74" w:rsidRDefault="005570C0" w:rsidP="005570C0">
      <w:pPr>
        <w:pStyle w:val="p-normal"/>
        <w:spacing w:before="0" w:beforeAutospacing="0" w:after="0" w:afterAutospacing="0"/>
        <w:ind w:right="-1" w:firstLine="708"/>
        <w:jc w:val="both"/>
        <w:textAlignment w:val="baseline"/>
        <w:rPr>
          <w:i/>
          <w:color w:val="000000" w:themeColor="text1"/>
          <w:sz w:val="30"/>
          <w:szCs w:val="30"/>
        </w:rPr>
      </w:pPr>
      <w:r w:rsidRPr="00B21C74">
        <w:rPr>
          <w:i/>
          <w:color w:val="000000" w:themeColor="text1"/>
          <w:sz w:val="30"/>
          <w:szCs w:val="30"/>
        </w:rPr>
        <w:t>Зачастую в расчет среднего заработка необоснованно включается единовременная выплата на оздоровление при предоставлении трудового отпуска;</w:t>
      </w:r>
    </w:p>
    <w:p w:rsidR="005570C0" w:rsidRDefault="005570C0" w:rsidP="005570C0">
      <w:pPr>
        <w:pStyle w:val="p-normal"/>
        <w:spacing w:before="0" w:beforeAutospacing="0" w:after="0" w:afterAutospacing="0"/>
        <w:ind w:right="-1" w:firstLine="708"/>
        <w:jc w:val="both"/>
        <w:textAlignment w:val="baseline"/>
        <w:rPr>
          <w:sz w:val="30"/>
          <w:szCs w:val="30"/>
        </w:rPr>
      </w:pPr>
      <w:r w:rsidRPr="00CE3083">
        <w:rPr>
          <w:sz w:val="30"/>
          <w:szCs w:val="30"/>
        </w:rPr>
        <w:t xml:space="preserve">не соблюдение статьи 110, части 3 и 8 статьи 133, а также статьи 343 Трудового кодекса – необоснованные выплаты зарплаты внешним совместителям за время нахождения на больничном листе, учебе и в командировках, а </w:t>
      </w:r>
      <w:r w:rsidRPr="00BE7C25">
        <w:rPr>
          <w:color w:val="000000" w:themeColor="text1"/>
          <w:sz w:val="30"/>
          <w:szCs w:val="30"/>
        </w:rPr>
        <w:t>также ввиду совпадения режима рабочего времени по основному месту работы и по совместительству</w:t>
      </w:r>
      <w:r w:rsidRPr="00CE3083">
        <w:rPr>
          <w:sz w:val="30"/>
          <w:szCs w:val="30"/>
        </w:rPr>
        <w:t>.</w:t>
      </w:r>
    </w:p>
    <w:p w:rsidR="005570C0" w:rsidRPr="00B21C74" w:rsidRDefault="005570C0" w:rsidP="005570C0">
      <w:pPr>
        <w:ind w:right="-1" w:firstLine="709"/>
        <w:jc w:val="both"/>
        <w:rPr>
          <w:i/>
        </w:rPr>
      </w:pPr>
      <w:r w:rsidRPr="00B21C74">
        <w:rPr>
          <w:i/>
        </w:rPr>
        <w:t xml:space="preserve">Медицинская сестра по основному месту работы работала по графику с 08.00 до 08.00, по внешнему совместительству – с 08.00 до 18.15, в результате совпадения времени работы не отработано 10 ч. 15 мин.; </w:t>
      </w:r>
    </w:p>
    <w:p w:rsidR="005570C0" w:rsidRDefault="005570C0" w:rsidP="005570C0">
      <w:pPr>
        <w:ind w:right="-1" w:firstLine="709"/>
        <w:jc w:val="both"/>
      </w:pPr>
      <w:r w:rsidRPr="00B21C74">
        <w:rPr>
          <w:i/>
        </w:rPr>
        <w:lastRenderedPageBreak/>
        <w:t>в другом случае</w:t>
      </w:r>
      <w:r>
        <w:rPr>
          <w:i/>
        </w:rPr>
        <w:t>,</w:t>
      </w:r>
      <w:r w:rsidRPr="00B21C74">
        <w:rPr>
          <w:i/>
        </w:rPr>
        <w:t xml:space="preserve"> время окончания основной работы – 08.00 ч., по совместительству время начала работы также 08.00 ч</w:t>
      </w:r>
      <w:r>
        <w:rPr>
          <w:i/>
        </w:rPr>
        <w:t>.</w:t>
      </w:r>
      <w:r w:rsidRPr="00B21C74">
        <w:rPr>
          <w:i/>
        </w:rPr>
        <w:t>, в результате внешним совместителем фактически не отрабатывалось время, необходимое на переезд ввиду удаленности работы по совместительству.</w:t>
      </w:r>
    </w:p>
    <w:p w:rsidR="005570C0" w:rsidRPr="00CE3083" w:rsidRDefault="005570C0" w:rsidP="005570C0">
      <w:pPr>
        <w:pStyle w:val="p-normal"/>
        <w:spacing w:before="0" w:beforeAutospacing="0" w:after="0" w:afterAutospacing="0"/>
        <w:ind w:right="-1" w:firstLine="708"/>
        <w:jc w:val="both"/>
        <w:textAlignment w:val="baseline"/>
        <w:rPr>
          <w:sz w:val="30"/>
          <w:szCs w:val="30"/>
        </w:rPr>
      </w:pPr>
    </w:p>
    <w:p w:rsidR="005570C0" w:rsidRPr="000C691D" w:rsidRDefault="005570C0" w:rsidP="005570C0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</w:t>
      </w:r>
      <w:r w:rsidRPr="000C691D">
        <w:rPr>
          <w:rFonts w:eastAsiaTheme="minorEastAsia"/>
          <w:b/>
          <w:bCs/>
        </w:rPr>
        <w:t>при осуществлении внебюджетной деятельности</w:t>
      </w:r>
    </w:p>
    <w:p w:rsidR="005570C0" w:rsidRPr="000C691D" w:rsidRDefault="005570C0" w:rsidP="005570C0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b/>
          <w:bCs/>
        </w:rPr>
      </w:pPr>
    </w:p>
    <w:p w:rsidR="005570C0" w:rsidRDefault="005570C0" w:rsidP="005570C0">
      <w:pPr>
        <w:ind w:right="-1" w:firstLine="709"/>
        <w:jc w:val="both"/>
      </w:pPr>
      <w:r w:rsidRPr="00CE3083">
        <w:t xml:space="preserve">не соблюдение пункта 12 Положения о порядке оказания платных медицинских услуг гражданам Республики Беларусь государственными учреждениями здравоохранения, утвержденного </w:t>
      </w:r>
      <w:r w:rsidRPr="00825BF9">
        <w:t xml:space="preserve">постановлением Совета Министров Республики Беларусь от 10.02.2009 № </w:t>
      </w:r>
      <w:r w:rsidRPr="00EB751A">
        <w:t>182 – не обеспечено взимание с граждан платы за пребывание на койках сес</w:t>
      </w:r>
      <w:r w:rsidRPr="00825BF9">
        <w:t>тринского ухода в полном объеме</w:t>
      </w:r>
      <w:r>
        <w:t xml:space="preserve">; </w:t>
      </w:r>
    </w:p>
    <w:p w:rsidR="005570C0" w:rsidRDefault="005570C0" w:rsidP="005570C0">
      <w:pPr>
        <w:ind w:right="-1" w:firstLine="709"/>
        <w:jc w:val="both"/>
        <w:rPr>
          <w:color w:val="000000" w:themeColor="text1"/>
          <w:bdr w:val="none" w:sz="0" w:space="0" w:color="auto" w:frame="1"/>
        </w:rPr>
      </w:pPr>
      <w:r>
        <w:t xml:space="preserve">не соблюдение </w:t>
      </w:r>
      <w:r w:rsidRPr="005C06CA">
        <w:t>части 2 статьи 13 Закона Республики Беларусь от 04.01.2010</w:t>
      </w:r>
      <w:r w:rsidRPr="00FF661C">
        <w:t xml:space="preserve"> № 105-З «О правовом положении иностранных граждан и лиц без гражданства в Республики Беларусь»</w:t>
      </w:r>
      <w:r>
        <w:t xml:space="preserve"> и </w:t>
      </w:r>
      <w:r w:rsidRPr="00FF661C">
        <w:t xml:space="preserve">части 1 статьи 3 Соглашения об оказании медицинской помощи </w:t>
      </w:r>
      <w:r w:rsidRPr="00C02E65">
        <w:t>гражданам государств-участников Содружества Независимых Государств, заключенного в г. Москва 27.03.</w:t>
      </w:r>
      <w:r w:rsidRPr="00EB751A">
        <w:t xml:space="preserve">1997 </w:t>
      </w:r>
      <w:r w:rsidRPr="00181478">
        <w:t xml:space="preserve">– не </w:t>
      </w:r>
      <w:r w:rsidRPr="00181478">
        <w:rPr>
          <w:color w:val="000000" w:themeColor="text1"/>
        </w:rPr>
        <w:t>обеспечено взимание стоимости оказанных медуслуг иностранным гражданам</w:t>
      </w:r>
      <w:r w:rsidRPr="00181478">
        <w:rPr>
          <w:color w:val="000000" w:themeColor="text1"/>
          <w:bdr w:val="none" w:sz="0" w:space="0" w:color="auto" w:frame="1"/>
        </w:rPr>
        <w:t>.</w:t>
      </w:r>
    </w:p>
    <w:p w:rsidR="005570C0" w:rsidRPr="00B6327F" w:rsidRDefault="005570C0" w:rsidP="005570C0">
      <w:pPr>
        <w:ind w:right="-1" w:firstLine="709"/>
        <w:jc w:val="both"/>
        <w:rPr>
          <w:i/>
          <w:color w:val="000000" w:themeColor="text1"/>
        </w:rPr>
      </w:pPr>
      <w:r w:rsidRPr="00B6327F">
        <w:rPr>
          <w:i/>
          <w:color w:val="000000" w:themeColor="text1"/>
        </w:rPr>
        <w:t>Так, в учреждениях для оплаты необоснованно не включаются лабораторные и функциональные исследования, медицинские манипуляции (инъекции, внутривенные инфузии), а также не в полном объеме медикаменты и расходные материалы, согласно листам назначений карт стационарного пациента;</w:t>
      </w:r>
    </w:p>
    <w:p w:rsidR="005570C0" w:rsidRPr="00860FBA" w:rsidRDefault="005570C0" w:rsidP="005570C0">
      <w:pPr>
        <w:ind w:right="-1" w:firstLine="709"/>
        <w:jc w:val="both"/>
        <w:rPr>
          <w:color w:val="000000" w:themeColor="text1"/>
        </w:rPr>
      </w:pPr>
      <w:r>
        <w:t xml:space="preserve">не соблюдение </w:t>
      </w:r>
      <w:r w:rsidRPr="00807F14">
        <w:t xml:space="preserve">пункта 18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№ 641, пункта 6 Положения об особенностях формирования и использования </w:t>
      </w:r>
      <w:r w:rsidRPr="00AB6389">
        <w:t>внебюджетных средств, полученных от оказа</w:t>
      </w:r>
      <w:r>
        <w:t>ния платных медицинских услуг и</w:t>
      </w:r>
      <w:r w:rsidRPr="00AB6389">
        <w:t xml:space="preserve"> (или) проведения клинических испытаний лекарственных средств, медицинских изделий, в государственных учреждениях здравоохранения, утвержденного постановлением Совет</w:t>
      </w:r>
      <w:r>
        <w:t>а Министров Республики Беларусь</w:t>
      </w:r>
      <w:r w:rsidRPr="00AB6389">
        <w:t xml:space="preserve"> от 30.11.2016 </w:t>
      </w:r>
      <w:r>
        <w:t xml:space="preserve">  </w:t>
      </w:r>
      <w:r w:rsidRPr="00AB6389">
        <w:t xml:space="preserve">№ </w:t>
      </w:r>
      <w:r w:rsidRPr="00860FBA">
        <w:rPr>
          <w:color w:val="000000" w:themeColor="text1"/>
        </w:rPr>
        <w:t xml:space="preserve">982 и учетных политик учреждений – не в полном объеме восстановлены в бюджет средства от приносящей доход деятельности, а также требуемые суммы средств не направлены на развитие материально-технической базы учреждений. </w:t>
      </w:r>
    </w:p>
    <w:p w:rsidR="005570C0" w:rsidRPr="00CE3083" w:rsidRDefault="005570C0" w:rsidP="005570C0">
      <w:pPr>
        <w:ind w:right="-1" w:firstLine="709"/>
        <w:jc w:val="both"/>
        <w:rPr>
          <w:rFonts w:eastAsiaTheme="minorEastAsia"/>
          <w:i/>
        </w:rPr>
      </w:pPr>
      <w:r w:rsidRPr="00CE3083">
        <w:rPr>
          <w:i/>
          <w:bdr w:val="none" w:sz="0" w:space="0" w:color="auto" w:frame="1"/>
        </w:rPr>
        <w:lastRenderedPageBreak/>
        <w:t>В одном из учреждений средства на оплату труда штатных работников, оказывающих платные медицинские услуги и содержащихся за счет бюджета, не восстанавливались.</w:t>
      </w:r>
      <w:r w:rsidRPr="00CE3083">
        <w:rPr>
          <w:rFonts w:eastAsiaTheme="minorEastAsia"/>
          <w:i/>
        </w:rPr>
        <w:t xml:space="preserve"> </w:t>
      </w:r>
      <w:r w:rsidRPr="00CE3083">
        <w:rPr>
          <w:i/>
          <w:bdr w:val="none" w:sz="0" w:space="0" w:color="auto" w:frame="1"/>
        </w:rPr>
        <w:t xml:space="preserve"> Учетной политикой порядок восстановления не определен</w:t>
      </w:r>
      <w:r>
        <w:rPr>
          <w:i/>
          <w:bdr w:val="none" w:sz="0" w:space="0" w:color="auto" w:frame="1"/>
        </w:rPr>
        <w:t>.</w:t>
      </w:r>
    </w:p>
    <w:p w:rsidR="005570C0" w:rsidRDefault="005570C0" w:rsidP="005570C0">
      <w:pPr>
        <w:ind w:right="-1" w:firstLine="709"/>
        <w:jc w:val="both"/>
        <w:rPr>
          <w:rFonts w:eastAsiaTheme="minorEastAsia"/>
          <w:i/>
        </w:rPr>
      </w:pPr>
      <w:r w:rsidRPr="00CE3083">
        <w:rPr>
          <w:rFonts w:eastAsiaTheme="minorEastAsia"/>
          <w:i/>
        </w:rPr>
        <w:t xml:space="preserve">Порядка 60 тыс. рублей средств в части расходов на оплату труда штатных работников, содержащихся </w:t>
      </w:r>
      <w:r>
        <w:rPr>
          <w:rFonts w:eastAsiaTheme="minorEastAsia"/>
          <w:i/>
        </w:rPr>
        <w:t>за счет бюджета,</w:t>
      </w:r>
      <w:r w:rsidRPr="007465B7">
        <w:rPr>
          <w:rFonts w:eastAsiaTheme="minorEastAsia"/>
          <w:i/>
        </w:rPr>
        <w:t xml:space="preserve"> из сумм превышения доходов над расходами не были направлены на развитие материально-технической базы, а использованы на стимулирующие выплаты работникам и оплату прочих расходов</w:t>
      </w:r>
      <w:r>
        <w:rPr>
          <w:rFonts w:eastAsiaTheme="minorEastAsia"/>
          <w:i/>
        </w:rPr>
        <w:t>;</w:t>
      </w:r>
    </w:p>
    <w:p w:rsidR="005570C0" w:rsidRDefault="005570C0" w:rsidP="005570C0">
      <w:pPr>
        <w:ind w:right="-1" w:firstLine="709"/>
        <w:jc w:val="both"/>
        <w:rPr>
          <w:rFonts w:eastAsiaTheme="minorEastAsia"/>
        </w:rPr>
      </w:pPr>
      <w:r w:rsidRPr="00807F14">
        <w:t xml:space="preserve">не соблюдение </w:t>
      </w:r>
      <w:r w:rsidRPr="00807F14">
        <w:rPr>
          <w:rFonts w:eastAsiaTheme="minorEastAsia"/>
        </w:rPr>
        <w:t xml:space="preserve">пункта 5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 433 – при осуществлении финансирования расходов, возмещаемых арендаторами (ссудополучателями), как за счет средств бюджета, так и за внебюджетные средства, все поступившие от арендаторов (ссудополучателей) средства перечислялись в доход </w:t>
      </w:r>
      <w:r w:rsidRPr="009E7D55">
        <w:rPr>
          <w:rFonts w:eastAsiaTheme="minorEastAsia"/>
        </w:rPr>
        <w:t>бюджета.</w:t>
      </w:r>
      <w:r w:rsidRPr="00807F14">
        <w:rPr>
          <w:rFonts w:eastAsiaTheme="minorEastAsia"/>
        </w:rPr>
        <w:t xml:space="preserve"> </w:t>
      </w:r>
    </w:p>
    <w:p w:rsidR="005570C0" w:rsidRPr="009E7D55" w:rsidRDefault="005570C0" w:rsidP="005570C0">
      <w:pPr>
        <w:ind w:right="-1" w:firstLine="709"/>
        <w:jc w:val="both"/>
        <w:rPr>
          <w:rFonts w:eastAsiaTheme="minorEastAsia"/>
          <w:i/>
        </w:rPr>
      </w:pPr>
      <w:r w:rsidRPr="009E7D55">
        <w:rPr>
          <w:rFonts w:eastAsiaTheme="minorEastAsia"/>
          <w:i/>
        </w:rPr>
        <w:t>В одном из областных учреждений все возмещенные а</w:t>
      </w:r>
      <w:r>
        <w:rPr>
          <w:rFonts w:eastAsiaTheme="minorEastAsia"/>
          <w:i/>
        </w:rPr>
        <w:t xml:space="preserve">рендаторами  (ссудополучателями) </w:t>
      </w:r>
      <w:r w:rsidRPr="009E7D55">
        <w:rPr>
          <w:rFonts w:eastAsiaTheme="minorEastAsia"/>
          <w:i/>
        </w:rPr>
        <w:t>эксплуатационные</w:t>
      </w:r>
      <w:r>
        <w:rPr>
          <w:rFonts w:eastAsiaTheme="minorEastAsia"/>
          <w:i/>
        </w:rPr>
        <w:t xml:space="preserve"> и </w:t>
      </w:r>
      <w:r w:rsidRPr="009E7D55">
        <w:rPr>
          <w:rFonts w:eastAsiaTheme="minorEastAsia"/>
          <w:i/>
        </w:rPr>
        <w:t>коммунальные</w:t>
      </w:r>
      <w:r>
        <w:rPr>
          <w:rFonts w:eastAsiaTheme="minorEastAsia"/>
          <w:i/>
        </w:rPr>
        <w:t xml:space="preserve"> </w:t>
      </w:r>
      <w:r w:rsidRPr="009E7D55">
        <w:rPr>
          <w:rFonts w:eastAsiaTheme="minorEastAsia"/>
          <w:i/>
        </w:rPr>
        <w:t xml:space="preserve">расходы </w:t>
      </w:r>
      <w:r>
        <w:rPr>
          <w:rFonts w:eastAsiaTheme="minorEastAsia"/>
          <w:i/>
        </w:rPr>
        <w:t xml:space="preserve">зачислялись на </w:t>
      </w:r>
      <w:r w:rsidRPr="009E7D55">
        <w:rPr>
          <w:rFonts w:eastAsiaTheme="minorEastAsia"/>
          <w:i/>
        </w:rPr>
        <w:t xml:space="preserve">открытый </w:t>
      </w:r>
      <w:r>
        <w:rPr>
          <w:rFonts w:eastAsiaTheme="minorEastAsia"/>
          <w:i/>
        </w:rPr>
        <w:t xml:space="preserve">для </w:t>
      </w:r>
      <w:r w:rsidRPr="009E7D55">
        <w:rPr>
          <w:rFonts w:eastAsiaTheme="minorEastAsia"/>
          <w:i/>
        </w:rPr>
        <w:t>этих</w:t>
      </w:r>
      <w:r>
        <w:rPr>
          <w:rFonts w:eastAsiaTheme="minorEastAsia"/>
          <w:i/>
        </w:rPr>
        <w:t xml:space="preserve"> целей специальный счет с  последующим </w:t>
      </w:r>
      <w:r w:rsidRPr="009E7D55">
        <w:rPr>
          <w:rFonts w:eastAsiaTheme="minorEastAsia"/>
          <w:i/>
        </w:rPr>
        <w:t>перечислением</w:t>
      </w:r>
      <w:r>
        <w:rPr>
          <w:rFonts w:eastAsiaTheme="minorEastAsia"/>
          <w:i/>
        </w:rPr>
        <w:t xml:space="preserve"> в </w:t>
      </w:r>
      <w:r w:rsidRPr="009E7D55">
        <w:rPr>
          <w:rFonts w:eastAsiaTheme="minorEastAsia"/>
          <w:i/>
        </w:rPr>
        <w:t>бюджет.</w:t>
      </w:r>
      <w:r>
        <w:rPr>
          <w:rFonts w:eastAsiaTheme="minorEastAsia"/>
          <w:i/>
        </w:rPr>
        <w:t xml:space="preserve"> </w:t>
      </w:r>
      <w:r w:rsidRPr="009E7D55">
        <w:rPr>
          <w:rFonts w:eastAsiaTheme="minorEastAsia"/>
          <w:i/>
        </w:rPr>
        <w:t>Возмещения внебюджетных  средст</w:t>
      </w:r>
      <w:r>
        <w:rPr>
          <w:rFonts w:eastAsiaTheme="minorEastAsia"/>
          <w:i/>
        </w:rPr>
        <w:t xml:space="preserve">в, затраченных на </w:t>
      </w:r>
      <w:r w:rsidRPr="009E7D55">
        <w:rPr>
          <w:rFonts w:eastAsiaTheme="minorEastAsia"/>
          <w:i/>
        </w:rPr>
        <w:t xml:space="preserve">содержание </w:t>
      </w:r>
      <w:r>
        <w:rPr>
          <w:rFonts w:eastAsiaTheme="minorEastAsia"/>
          <w:i/>
        </w:rPr>
        <w:t xml:space="preserve">сданного в аренду (безвозмездное </w:t>
      </w:r>
      <w:r w:rsidRPr="009E7D55">
        <w:rPr>
          <w:rFonts w:eastAsiaTheme="minorEastAsia"/>
          <w:i/>
        </w:rPr>
        <w:t>пользование) имущества, не производилось. При этом только за один</w:t>
      </w:r>
      <w:r>
        <w:rPr>
          <w:rFonts w:eastAsiaTheme="minorEastAsia"/>
          <w:i/>
        </w:rPr>
        <w:t xml:space="preserve"> </w:t>
      </w:r>
      <w:r w:rsidRPr="009E7D55">
        <w:rPr>
          <w:rFonts w:eastAsiaTheme="minorEastAsia"/>
          <w:i/>
        </w:rPr>
        <w:t>год таким</w:t>
      </w:r>
      <w:r>
        <w:rPr>
          <w:rFonts w:eastAsiaTheme="minorEastAsia"/>
          <w:i/>
        </w:rPr>
        <w:t xml:space="preserve"> </w:t>
      </w:r>
      <w:r w:rsidRPr="009E7D55">
        <w:rPr>
          <w:rFonts w:eastAsiaTheme="minorEastAsia"/>
          <w:i/>
        </w:rPr>
        <w:t>образом</w:t>
      </w:r>
      <w:r>
        <w:rPr>
          <w:rFonts w:eastAsiaTheme="minorEastAsia"/>
          <w:i/>
        </w:rPr>
        <w:t xml:space="preserve"> неэффективно расходовано более </w:t>
      </w:r>
      <w:r w:rsidRPr="009E7D55">
        <w:rPr>
          <w:rFonts w:eastAsiaTheme="minorEastAsia"/>
          <w:i/>
        </w:rPr>
        <w:t>3 тыс. рублей внебюджетных</w:t>
      </w:r>
      <w:r>
        <w:rPr>
          <w:rFonts w:eastAsiaTheme="minorEastAsia"/>
          <w:i/>
        </w:rPr>
        <w:t xml:space="preserve"> средств, которые возможно было восстановить </w:t>
      </w:r>
      <w:r w:rsidRPr="009E7D55">
        <w:rPr>
          <w:rFonts w:eastAsiaTheme="minorEastAsia"/>
          <w:i/>
        </w:rPr>
        <w:t xml:space="preserve">и </w:t>
      </w:r>
      <w:r>
        <w:rPr>
          <w:rFonts w:eastAsiaTheme="minorEastAsia"/>
          <w:i/>
        </w:rPr>
        <w:t>использоват</w:t>
      </w:r>
      <w:r w:rsidRPr="009E7D55">
        <w:rPr>
          <w:rFonts w:eastAsiaTheme="minorEastAsia"/>
          <w:i/>
        </w:rPr>
        <w:t xml:space="preserve">ь </w:t>
      </w:r>
      <w:r>
        <w:rPr>
          <w:rFonts w:eastAsiaTheme="minorEastAsia"/>
          <w:i/>
        </w:rPr>
        <w:t xml:space="preserve">на </w:t>
      </w:r>
      <w:r w:rsidRPr="009E7D55">
        <w:rPr>
          <w:rFonts w:eastAsiaTheme="minorEastAsia"/>
          <w:i/>
        </w:rPr>
        <w:t>нужды учреждения.</w:t>
      </w:r>
    </w:p>
    <w:p w:rsidR="005570C0" w:rsidRPr="00807F14" w:rsidRDefault="005570C0" w:rsidP="005570C0">
      <w:pPr>
        <w:ind w:right="-1" w:firstLine="709"/>
        <w:jc w:val="both"/>
        <w:rPr>
          <w:rFonts w:eastAsiaTheme="minorEastAsia"/>
        </w:rPr>
      </w:pPr>
    </w:p>
    <w:p w:rsidR="005570C0" w:rsidRPr="000C691D" w:rsidRDefault="005570C0" w:rsidP="005570C0">
      <w:pPr>
        <w:widowControl w:val="0"/>
        <w:autoSpaceDE w:val="0"/>
        <w:autoSpaceDN w:val="0"/>
        <w:ind w:right="-1" w:firstLine="709"/>
        <w:jc w:val="center"/>
        <w:rPr>
          <w:rFonts w:eastAsiaTheme="minorEastAsia"/>
          <w:b/>
          <w:bCs/>
        </w:rPr>
      </w:pPr>
      <w:r w:rsidRPr="000C691D">
        <w:rPr>
          <w:rFonts w:eastAsiaTheme="minorEastAsia"/>
          <w:b/>
          <w:bCs/>
        </w:rPr>
        <w:t>при оплате коммунальных услуг</w:t>
      </w:r>
    </w:p>
    <w:p w:rsidR="005570C0" w:rsidRPr="00807F14" w:rsidRDefault="005570C0" w:rsidP="005570C0">
      <w:pPr>
        <w:widowControl w:val="0"/>
        <w:autoSpaceDE w:val="0"/>
        <w:autoSpaceDN w:val="0"/>
        <w:ind w:right="-1" w:firstLine="709"/>
        <w:jc w:val="center"/>
        <w:rPr>
          <w:rFonts w:eastAsiaTheme="minorEastAsia"/>
          <w:b/>
          <w:bCs/>
        </w:rPr>
      </w:pPr>
    </w:p>
    <w:p w:rsidR="005570C0" w:rsidRPr="00CE3083" w:rsidRDefault="005570C0" w:rsidP="005570C0">
      <w:pPr>
        <w:widowControl w:val="0"/>
        <w:autoSpaceDE w:val="0"/>
        <w:autoSpaceDN w:val="0"/>
        <w:adjustRightInd w:val="0"/>
        <w:ind w:right="-1" w:firstLine="539"/>
        <w:jc w:val="both"/>
        <w:rPr>
          <w:rFonts w:eastAsiaTheme="minorEastAsia"/>
        </w:rPr>
      </w:pPr>
      <w:r w:rsidRPr="00CE3083">
        <w:t xml:space="preserve">не соблюдение </w:t>
      </w:r>
      <w:r w:rsidRPr="00CE3083">
        <w:rPr>
          <w:rFonts w:eastAsiaTheme="minorEastAsia"/>
        </w:rPr>
        <w:t>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 Республики Беларусь, Министерства энергетики Республики Беларусь от 27.02.2017 № 15/6 – излишне расходованы бюджетные средства на оплату электроэнергии ввиду неверно примененных тарифов.</w:t>
      </w:r>
    </w:p>
    <w:p w:rsidR="005570C0" w:rsidRPr="00860FBA" w:rsidRDefault="005570C0" w:rsidP="005570C0">
      <w:pPr>
        <w:tabs>
          <w:tab w:val="left" w:pos="3261"/>
          <w:tab w:val="left" w:pos="3402"/>
        </w:tabs>
        <w:ind w:right="-1" w:firstLine="709"/>
        <w:jc w:val="both"/>
        <w:rPr>
          <w:i/>
          <w:color w:val="000000" w:themeColor="text1"/>
          <w:bdr w:val="none" w:sz="0" w:space="0" w:color="auto" w:frame="1"/>
        </w:rPr>
      </w:pPr>
      <w:r w:rsidRPr="00CE3083">
        <w:rPr>
          <w:i/>
        </w:rPr>
        <w:lastRenderedPageBreak/>
        <w:t xml:space="preserve">В одной из райбольниц потребленная амбулаторией электроэнергия </w:t>
      </w:r>
      <w:r w:rsidRPr="00860FBA">
        <w:rPr>
          <w:i/>
          <w:color w:val="000000" w:themeColor="text1"/>
        </w:rPr>
        <w:t xml:space="preserve">предъявлялась к оплате по тарифу </w:t>
      </w:r>
      <w:r w:rsidRPr="00860FBA">
        <w:rPr>
          <w:i/>
          <w:color w:val="000000" w:themeColor="text1"/>
          <w:bdr w:val="none" w:sz="0" w:space="0" w:color="auto" w:frame="1"/>
        </w:rPr>
        <w:t>«Прочие потребители», следовало – по тарифу «Бюджетные организации»;</w:t>
      </w:r>
    </w:p>
    <w:p w:rsidR="005570C0" w:rsidRDefault="005570C0" w:rsidP="005570C0">
      <w:pPr>
        <w:ind w:right="-1" w:firstLine="709"/>
        <w:jc w:val="both"/>
        <w:rPr>
          <w:color w:val="000000" w:themeColor="text1"/>
        </w:rPr>
      </w:pPr>
      <w:r w:rsidRPr="00860FBA">
        <w:rPr>
          <w:color w:val="000000" w:themeColor="text1"/>
        </w:rPr>
        <w:t xml:space="preserve">не соблюдение статьи 290 Гражданского кодекса, пунктов 38 и 40 Правил пользования централизованными системами водоснабжения, водоотведения (канализации) в населенных пунктах, утвержденных постановлением Совета Министров Республики Беларусь от 30.09.2016 </w:t>
      </w:r>
      <w:r>
        <w:rPr>
          <w:color w:val="000000" w:themeColor="text1"/>
        </w:rPr>
        <w:t xml:space="preserve">  № </w:t>
      </w:r>
      <w:r w:rsidRPr="00860FBA">
        <w:rPr>
          <w:color w:val="000000" w:themeColor="text1"/>
        </w:rPr>
        <w:t xml:space="preserve">788 </w:t>
      </w:r>
      <w:r w:rsidRPr="00860FBA">
        <w:rPr>
          <w:rFonts w:eastAsiaTheme="minorEastAsia"/>
          <w:color w:val="000000" w:themeColor="text1"/>
        </w:rPr>
        <w:t xml:space="preserve">– излишне оплачены </w:t>
      </w:r>
      <w:r w:rsidRPr="00860FBA">
        <w:rPr>
          <w:color w:val="000000" w:themeColor="text1"/>
        </w:rPr>
        <w:t>фактически не оказанные услуги водопотребления и водоотведения</w:t>
      </w:r>
      <w:r>
        <w:rPr>
          <w:color w:val="000000" w:themeColor="text1"/>
        </w:rPr>
        <w:t>.</w:t>
      </w:r>
    </w:p>
    <w:p w:rsidR="005570C0" w:rsidRPr="00C048B6" w:rsidRDefault="005570C0" w:rsidP="005570C0">
      <w:pPr>
        <w:pStyle w:val="a9"/>
        <w:widowControl w:val="0"/>
        <w:pBdr>
          <w:left w:val="single" w:sz="6" w:space="0" w:color="FFFFFF"/>
          <w:bottom w:val="single" w:sz="6" w:space="0" w:color="FFFFFF"/>
        </w:pBd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Согласно счет-фактуре учреждению выставлено к оплате за услуги по потреблению горячей воды и отводу канализации в объеме по 211 м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vertAlign w:val="superscript"/>
          <w:lang w:eastAsia="ru-RU"/>
        </w:rPr>
        <w:t>3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. Однако фактический расход, согласно журналу учета показаний счетчиков горячего водоснабжения, составил лишь 12 м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vertAlign w:val="superscript"/>
          <w:lang w:eastAsia="ru-RU"/>
        </w:rPr>
        <w:t>3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, в результате чего к оплате необоснованно предъявлено и учреждением оплачено за 199 м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vertAlign w:val="superscript"/>
          <w:lang w:eastAsia="ru-RU"/>
        </w:rPr>
        <w:t>3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горячей воды и за 199 м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vertAlign w:val="superscript"/>
          <w:lang w:eastAsia="ru-RU"/>
        </w:rPr>
        <w:t>3</w:t>
      </w:r>
      <w:r w:rsidRPr="00B21C7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услуг по отводу канализации;</w:t>
      </w:r>
    </w:p>
    <w:p w:rsidR="005570C0" w:rsidRPr="00860FBA" w:rsidRDefault="005570C0" w:rsidP="005570C0">
      <w:pPr>
        <w:ind w:right="-1" w:firstLine="709"/>
        <w:jc w:val="both"/>
        <w:rPr>
          <w:rFonts w:eastAsiaTheme="minorEastAsia"/>
          <w:color w:val="000000" w:themeColor="text1"/>
        </w:rPr>
      </w:pPr>
      <w:r w:rsidRPr="00860FBA">
        <w:rPr>
          <w:color w:val="000000" w:themeColor="text1"/>
        </w:rPr>
        <w:t>о</w:t>
      </w:r>
      <w:r w:rsidRPr="00860FBA">
        <w:rPr>
          <w:rFonts w:eastAsiaTheme="minorEastAsia"/>
          <w:color w:val="000000" w:themeColor="text1"/>
        </w:rPr>
        <w:t>плаченные объемы твердых коммунальных отходов по договорам со спецорганизациями превышали максимально возможные объемы их фактического накопления, определенные Инструкциями по обращению с отходами учреждений, ввиду отсутствия учета этих объемов.</w:t>
      </w:r>
    </w:p>
    <w:p w:rsidR="005570C0" w:rsidRDefault="005570C0" w:rsidP="005570C0">
      <w:pPr>
        <w:ind w:right="-1" w:firstLine="709"/>
        <w:jc w:val="both"/>
        <w:rPr>
          <w:i/>
        </w:rPr>
      </w:pPr>
      <w:r w:rsidRPr="002E4A67">
        <w:rPr>
          <w:rFonts w:eastAsiaTheme="minorEastAsia"/>
          <w:i/>
        </w:rPr>
        <w:t xml:space="preserve"> </w:t>
      </w:r>
      <w:r w:rsidRPr="00DE56F9">
        <w:rPr>
          <w:i/>
        </w:rPr>
        <w:t>Согласно Инструкции по образованию отходов одного из учреждений, предельное количество накопления отходов в месяц – 16,68 м</w:t>
      </w:r>
      <w:r w:rsidRPr="00DE56F9">
        <w:rPr>
          <w:i/>
          <w:vertAlign w:val="superscript"/>
        </w:rPr>
        <w:t>3</w:t>
      </w:r>
      <w:r w:rsidRPr="00DE56F9">
        <w:rPr>
          <w:i/>
        </w:rPr>
        <w:t>, вместе с тем к оплате поставщиком услуг ежемесячно предъявлялось за вывоз 23,58 м</w:t>
      </w:r>
      <w:r w:rsidRPr="00DE56F9">
        <w:rPr>
          <w:i/>
          <w:vertAlign w:val="superscript"/>
        </w:rPr>
        <w:t>3</w:t>
      </w:r>
      <w:r w:rsidRPr="00DE56F9">
        <w:rPr>
          <w:i/>
        </w:rPr>
        <w:t xml:space="preserve"> отходов, что составило более 80 м</w:t>
      </w:r>
      <w:r w:rsidRPr="00DE56F9">
        <w:rPr>
          <w:i/>
          <w:vertAlign w:val="superscript"/>
        </w:rPr>
        <w:t>3</w:t>
      </w:r>
      <w:r w:rsidRPr="00DE56F9">
        <w:rPr>
          <w:i/>
        </w:rPr>
        <w:t xml:space="preserve"> сверхнормативных отходов за год.</w:t>
      </w:r>
    </w:p>
    <w:p w:rsidR="005570C0" w:rsidRPr="002E4A67" w:rsidRDefault="005570C0" w:rsidP="005570C0">
      <w:pPr>
        <w:ind w:right="-1" w:firstLine="709"/>
        <w:jc w:val="both"/>
        <w:rPr>
          <w:b/>
          <w:bCs/>
          <w:i/>
        </w:rPr>
      </w:pPr>
    </w:p>
    <w:p w:rsidR="005570C0" w:rsidRPr="000C691D" w:rsidRDefault="005570C0" w:rsidP="005570C0">
      <w:pPr>
        <w:widowControl w:val="0"/>
        <w:autoSpaceDE w:val="0"/>
        <w:autoSpaceDN w:val="0"/>
        <w:ind w:right="-1" w:firstLine="709"/>
        <w:jc w:val="center"/>
        <w:rPr>
          <w:b/>
          <w:bCs/>
        </w:rPr>
      </w:pPr>
      <w:r w:rsidRPr="000C691D">
        <w:rPr>
          <w:b/>
          <w:bCs/>
        </w:rPr>
        <w:t>в сфере арендных отношений (безвозмездного пользования имуществом)</w:t>
      </w:r>
    </w:p>
    <w:p w:rsidR="005570C0" w:rsidRPr="00CE3083" w:rsidRDefault="005570C0" w:rsidP="005570C0">
      <w:pPr>
        <w:widowControl w:val="0"/>
        <w:autoSpaceDE w:val="0"/>
        <w:autoSpaceDN w:val="0"/>
        <w:ind w:right="-1" w:firstLine="709"/>
        <w:jc w:val="center"/>
        <w:rPr>
          <w:b/>
          <w:bCs/>
        </w:rPr>
      </w:pPr>
    </w:p>
    <w:p w:rsidR="005570C0" w:rsidRPr="00807F14" w:rsidRDefault="005570C0" w:rsidP="005570C0">
      <w:pPr>
        <w:widowControl w:val="0"/>
        <w:autoSpaceDE w:val="0"/>
        <w:autoSpaceDN w:val="0"/>
        <w:ind w:right="-1" w:firstLine="709"/>
        <w:jc w:val="both"/>
        <w:rPr>
          <w:bCs/>
        </w:rPr>
      </w:pPr>
      <w:r w:rsidRPr="00CE3083">
        <w:rPr>
          <w:bCs/>
        </w:rPr>
        <w:t xml:space="preserve">не соблюдение пункта 1 Приложения 1 к Указу Президента Республики Беларусь </w:t>
      </w:r>
      <w:r w:rsidRPr="00807F14">
        <w:rPr>
          <w:bCs/>
        </w:rPr>
        <w:t>от 16.05.2023 № 138 «Об аренде и безвозмездном пользовании имуществом» (далее – Указ № 138) и реше</w:t>
      </w:r>
      <w:r>
        <w:rPr>
          <w:bCs/>
        </w:rPr>
        <w:t>ний местных Советов депутатов –</w:t>
      </w:r>
      <w:r w:rsidRPr="00807F14">
        <w:rPr>
          <w:bCs/>
        </w:rPr>
        <w:t xml:space="preserve"> определение размера арендной платы неверным образом без учета изменений площадей капитальных строений при получении новых техпаспортов;</w:t>
      </w:r>
    </w:p>
    <w:p w:rsidR="005570C0" w:rsidRPr="00860FBA" w:rsidRDefault="005570C0" w:rsidP="005570C0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</w:rPr>
      </w:pPr>
      <w:r w:rsidRPr="00807F14">
        <w:rPr>
          <w:bCs/>
        </w:rPr>
        <w:t>не соблюдение пункта 7.2</w:t>
      </w:r>
      <w:r w:rsidRPr="00807F14">
        <w:t xml:space="preserve"> </w:t>
      </w:r>
      <w:r w:rsidRPr="00807F14">
        <w:rPr>
          <w:bCs/>
        </w:rPr>
        <w:t xml:space="preserve">Положения о порядке определения размера арендной платы при сдаче в аренду недвижимого имущества, утвержденного Указом № 138 – применение </w:t>
      </w:r>
      <w:r w:rsidRPr="00860FBA">
        <w:rPr>
          <w:bCs/>
          <w:color w:val="000000" w:themeColor="text1"/>
        </w:rPr>
        <w:t xml:space="preserve">коэффициента спроса при исчислении арендной платы без согласования его размера с </w:t>
      </w:r>
      <w:r w:rsidRPr="00860FBA">
        <w:rPr>
          <w:color w:val="000000" w:themeColor="text1"/>
        </w:rPr>
        <w:t>государственным органом управления;</w:t>
      </w:r>
    </w:p>
    <w:p w:rsidR="005570C0" w:rsidRPr="00807F14" w:rsidRDefault="005570C0" w:rsidP="005570C0">
      <w:pPr>
        <w:widowControl w:val="0"/>
        <w:autoSpaceDE w:val="0"/>
        <w:autoSpaceDN w:val="0"/>
        <w:ind w:right="-1" w:firstLine="709"/>
        <w:jc w:val="both"/>
      </w:pPr>
      <w:r w:rsidRPr="00860FBA">
        <w:rPr>
          <w:color w:val="000000" w:themeColor="text1"/>
        </w:rPr>
        <w:t xml:space="preserve">не соблюдение Положения о порядке возмещения арендаторами (ссудополучателями) расходов (затрат) по содержанию, эксплуатации, </w:t>
      </w:r>
      <w:r w:rsidRPr="00860FBA">
        <w:rPr>
          <w:color w:val="000000" w:themeColor="text1"/>
        </w:rPr>
        <w:lastRenderedPageBreak/>
        <w:t xml:space="preserve">ремонту сданного в аренду (переданного в безвозмездное пользование) недвижимого имущества, затрат на санитарное </w:t>
      </w:r>
      <w:r w:rsidRPr="00807F14">
        <w:t xml:space="preserve">содержание, коммунальные и другие услуги, утвержденного постановлением Совета Министров Республики Беларусь от 07.06.2018 № 433 – не предъявлялись (предъявлялись не в полном объеме) к взысканию арендаторам (ссудополучателям) затраты: на содержание уборщиков помещений, сторожей, рабочих по комплексному обслуживанию зданий, слесарей-сантехников и </w:t>
      </w:r>
      <w:r>
        <w:t>д</w:t>
      </w:r>
      <w:r w:rsidRPr="00807F14">
        <w:t xml:space="preserve">р.; стоимость расходных материалов, инструментов и приспособлений для санитарного содержания помещений; охрана недвижимого имущества, обслуживание систем охранно-пожарной сигнализации и видеонаблюдения; аэродинамические испытания вентсистем, электрофизические измерения, гидродинамическая промывка и прочистка водопроводной и канализационной сети и </w:t>
      </w:r>
      <w:r>
        <w:t>д</w:t>
      </w:r>
      <w:r w:rsidRPr="00807F14">
        <w:t>р.;</w:t>
      </w:r>
    </w:p>
    <w:p w:rsidR="005570C0" w:rsidRDefault="005570C0" w:rsidP="005570C0">
      <w:pPr>
        <w:widowControl w:val="0"/>
        <w:autoSpaceDE w:val="0"/>
        <w:autoSpaceDN w:val="0"/>
        <w:ind w:right="-1" w:firstLine="709"/>
        <w:jc w:val="both"/>
      </w:pPr>
      <w:r w:rsidRPr="005A5B98">
        <w:t xml:space="preserve">расчет сумм по </w:t>
      </w:r>
      <w:r w:rsidRPr="00CE3083">
        <w:t>возмещению расходов производился в порядке, отличном от предусмотренного соглашением сторон.</w:t>
      </w:r>
    </w:p>
    <w:p w:rsidR="005570C0" w:rsidRPr="006322BC" w:rsidRDefault="005570C0" w:rsidP="005570C0">
      <w:pPr>
        <w:ind w:right="-142" w:firstLine="709"/>
        <w:jc w:val="both"/>
        <w:rPr>
          <w:i/>
          <w:bdr w:val="none" w:sz="0" w:space="0" w:color="auto" w:frame="1"/>
        </w:rPr>
      </w:pPr>
      <w:r w:rsidRPr="00923B79">
        <w:rPr>
          <w:i/>
        </w:rPr>
        <w:t xml:space="preserve"> </w:t>
      </w:r>
      <w:r w:rsidRPr="006322BC">
        <w:rPr>
          <w:i/>
        </w:rPr>
        <w:t xml:space="preserve">Договором аренды одного учреждения </w:t>
      </w:r>
      <w:r w:rsidRPr="006322BC">
        <w:rPr>
          <w:i/>
          <w:bdr w:val="none" w:sz="0" w:space="0" w:color="auto" w:frame="1"/>
        </w:rPr>
        <w:t xml:space="preserve">предусмотрено возмещение </w:t>
      </w:r>
      <w:bookmarkStart w:id="18" w:name="_Hlk157073225"/>
      <w:r>
        <w:rPr>
          <w:i/>
          <w:bdr w:val="none" w:sz="0" w:space="0" w:color="auto" w:frame="1"/>
        </w:rPr>
        <w:t>расходов</w:t>
      </w:r>
      <w:r w:rsidRPr="006322BC">
        <w:rPr>
          <w:i/>
          <w:bdr w:val="none" w:sz="0" w:space="0" w:color="auto" w:frame="1"/>
        </w:rPr>
        <w:t xml:space="preserve"> по санитарному содержанию и охране (оплата труда сторожей, дворников, уборщиков и </w:t>
      </w:r>
      <w:r>
        <w:rPr>
          <w:i/>
          <w:bdr w:val="none" w:sz="0" w:space="0" w:color="auto" w:frame="1"/>
        </w:rPr>
        <w:t>др.</w:t>
      </w:r>
      <w:r w:rsidRPr="006322BC">
        <w:rPr>
          <w:i/>
          <w:bdr w:val="none" w:sz="0" w:space="0" w:color="auto" w:frame="1"/>
        </w:rPr>
        <w:t xml:space="preserve">), но для расчета размер заработной платы этих работников экономистом </w:t>
      </w:r>
      <w:r>
        <w:rPr>
          <w:i/>
          <w:bdr w:val="none" w:sz="0" w:space="0" w:color="auto" w:frame="1"/>
        </w:rPr>
        <w:t xml:space="preserve">учреждения </w:t>
      </w:r>
      <w:r w:rsidRPr="006322BC">
        <w:rPr>
          <w:i/>
          <w:bdr w:val="none" w:sz="0" w:space="0" w:color="auto" w:frame="1"/>
        </w:rPr>
        <w:t xml:space="preserve">был взят из списков окладов, т.е. </w:t>
      </w:r>
      <w:r>
        <w:rPr>
          <w:i/>
          <w:bdr w:val="none" w:sz="0" w:space="0" w:color="auto" w:frame="1"/>
        </w:rPr>
        <w:t xml:space="preserve">не в полном объеме – </w:t>
      </w:r>
      <w:r w:rsidRPr="006322BC">
        <w:rPr>
          <w:i/>
          <w:bdr w:val="none" w:sz="0" w:space="0" w:color="auto" w:frame="1"/>
        </w:rPr>
        <w:t xml:space="preserve">без учета выплаченных </w:t>
      </w:r>
      <w:r>
        <w:rPr>
          <w:i/>
          <w:bdr w:val="none" w:sz="0" w:space="0" w:color="auto" w:frame="1"/>
        </w:rPr>
        <w:t xml:space="preserve">им </w:t>
      </w:r>
      <w:r w:rsidRPr="006322BC">
        <w:rPr>
          <w:i/>
          <w:bdr w:val="none" w:sz="0" w:space="0" w:color="auto" w:frame="1"/>
        </w:rPr>
        <w:t>надбавок, премий и пр.</w:t>
      </w:r>
    </w:p>
    <w:p w:rsidR="005570C0" w:rsidRPr="006322BC" w:rsidRDefault="005570C0" w:rsidP="005570C0">
      <w:pPr>
        <w:ind w:right="-142" w:firstLine="709"/>
        <w:jc w:val="both"/>
        <w:rPr>
          <w:i/>
          <w:bdr w:val="none" w:sz="0" w:space="0" w:color="auto" w:frame="1"/>
        </w:rPr>
      </w:pPr>
      <w:r w:rsidRPr="006322BC">
        <w:rPr>
          <w:i/>
          <w:bdr w:val="none" w:sz="0" w:space="0" w:color="auto" w:frame="1"/>
        </w:rPr>
        <w:t>Договором также предусмотрено возмещение расходов по водоснабжению и канализаци</w:t>
      </w:r>
      <w:bookmarkEnd w:id="18"/>
      <w:r w:rsidRPr="006322BC">
        <w:rPr>
          <w:i/>
          <w:bdr w:val="none" w:sz="0" w:space="0" w:color="auto" w:frame="1"/>
        </w:rPr>
        <w:t>и – исходя из количества штатных работников арендатора, работающих в данном здании</w:t>
      </w:r>
      <w:r>
        <w:rPr>
          <w:i/>
          <w:bdr w:val="none" w:sz="0" w:space="0" w:color="auto" w:frame="1"/>
        </w:rPr>
        <w:t>,</w:t>
      </w:r>
      <w:r w:rsidRPr="006322BC">
        <w:rPr>
          <w:i/>
          <w:bdr w:val="none" w:sz="0" w:space="0" w:color="auto" w:frame="1"/>
        </w:rPr>
        <w:t xml:space="preserve"> и норм водопотребления облисполком</w:t>
      </w:r>
      <w:bookmarkStart w:id="19" w:name="_Hlk156813945"/>
      <w:r>
        <w:rPr>
          <w:i/>
          <w:bdr w:val="none" w:sz="0" w:space="0" w:color="auto" w:frame="1"/>
        </w:rPr>
        <w:t>а</w:t>
      </w:r>
      <w:r w:rsidRPr="006322BC">
        <w:rPr>
          <w:i/>
          <w:bdr w:val="none" w:sz="0" w:space="0" w:color="auto" w:frame="1"/>
        </w:rPr>
        <w:t>.</w:t>
      </w:r>
      <w:bookmarkEnd w:id="19"/>
      <w:r w:rsidRPr="006322BC">
        <w:rPr>
          <w:i/>
          <w:bdr w:val="none" w:sz="0" w:space="0" w:color="auto" w:frame="1"/>
        </w:rPr>
        <w:t xml:space="preserve"> Однако, фактически расчет этих расходов производилось </w:t>
      </w:r>
      <w:r>
        <w:rPr>
          <w:i/>
          <w:bdr w:val="none" w:sz="0" w:space="0" w:color="auto" w:frame="1"/>
        </w:rPr>
        <w:t>пропорционально</w:t>
      </w:r>
      <w:r w:rsidRPr="006322BC">
        <w:rPr>
          <w:i/>
          <w:bdr w:val="none" w:sz="0" w:space="0" w:color="auto" w:frame="1"/>
        </w:rPr>
        <w:t xml:space="preserve"> дол</w:t>
      </w:r>
      <w:r>
        <w:rPr>
          <w:i/>
          <w:bdr w:val="none" w:sz="0" w:space="0" w:color="auto" w:frame="1"/>
        </w:rPr>
        <w:t>е</w:t>
      </w:r>
      <w:r w:rsidRPr="006322BC">
        <w:rPr>
          <w:i/>
          <w:bdr w:val="none" w:sz="0" w:space="0" w:color="auto" w:frame="1"/>
        </w:rPr>
        <w:t xml:space="preserve"> сотрудников арендатора в здании. В результате было допущено </w:t>
      </w:r>
      <w:r>
        <w:rPr>
          <w:i/>
          <w:bdr w:val="none" w:sz="0" w:space="0" w:color="auto" w:frame="1"/>
        </w:rPr>
        <w:t>занижение части расходов</w:t>
      </w:r>
      <w:r w:rsidRPr="006322BC">
        <w:rPr>
          <w:i/>
          <w:bdr w:val="none" w:sz="0" w:space="0" w:color="auto" w:frame="1"/>
        </w:rPr>
        <w:t xml:space="preserve"> по санитарному содержанию и водоснабжению</w:t>
      </w:r>
      <w:r>
        <w:rPr>
          <w:i/>
          <w:bdr w:val="none" w:sz="0" w:space="0" w:color="auto" w:frame="1"/>
        </w:rPr>
        <w:t xml:space="preserve">, подлежащих возмещению </w:t>
      </w:r>
      <w:r w:rsidRPr="006322BC">
        <w:rPr>
          <w:i/>
          <w:bdr w:val="none" w:sz="0" w:space="0" w:color="auto" w:frame="1"/>
        </w:rPr>
        <w:t>арендатор</w:t>
      </w:r>
      <w:r>
        <w:rPr>
          <w:i/>
          <w:bdr w:val="none" w:sz="0" w:space="0" w:color="auto" w:frame="1"/>
        </w:rPr>
        <w:t>ами</w:t>
      </w:r>
      <w:r w:rsidRPr="006322BC">
        <w:rPr>
          <w:i/>
          <w:bdr w:val="none" w:sz="0" w:space="0" w:color="auto" w:frame="1"/>
        </w:rPr>
        <w:t>.</w:t>
      </w:r>
      <w:r w:rsidRPr="006322BC">
        <w:rPr>
          <w:bCs/>
          <w:i/>
        </w:rPr>
        <w:t xml:space="preserve"> </w:t>
      </w:r>
    </w:p>
    <w:p w:rsidR="005570C0" w:rsidRPr="00923B79" w:rsidRDefault="005570C0" w:rsidP="005570C0">
      <w:pPr>
        <w:widowControl w:val="0"/>
        <w:autoSpaceDE w:val="0"/>
        <w:autoSpaceDN w:val="0"/>
        <w:ind w:right="-1" w:firstLine="709"/>
        <w:jc w:val="both"/>
        <w:rPr>
          <w:bCs/>
          <w:i/>
        </w:rPr>
      </w:pPr>
    </w:p>
    <w:p w:rsidR="005570C0" w:rsidRPr="000C691D" w:rsidRDefault="005570C0" w:rsidP="005570C0">
      <w:pPr>
        <w:widowControl w:val="0"/>
        <w:autoSpaceDE w:val="0"/>
        <w:autoSpaceDN w:val="0"/>
        <w:ind w:right="-1" w:firstLine="709"/>
        <w:jc w:val="center"/>
        <w:rPr>
          <w:b/>
          <w:bCs/>
        </w:rPr>
      </w:pPr>
      <w:r w:rsidRPr="000C691D">
        <w:rPr>
          <w:b/>
          <w:bCs/>
        </w:rPr>
        <w:t>при проведении ремонтных работ</w:t>
      </w:r>
    </w:p>
    <w:p w:rsidR="005570C0" w:rsidRPr="00CE3083" w:rsidRDefault="005570C0" w:rsidP="005570C0">
      <w:pPr>
        <w:widowControl w:val="0"/>
        <w:autoSpaceDE w:val="0"/>
        <w:autoSpaceDN w:val="0"/>
        <w:ind w:right="-1" w:firstLine="709"/>
        <w:jc w:val="center"/>
        <w:rPr>
          <w:b/>
        </w:rPr>
      </w:pPr>
    </w:p>
    <w:p w:rsidR="005570C0" w:rsidRPr="004756BD" w:rsidRDefault="005570C0" w:rsidP="005570C0">
      <w:pPr>
        <w:widowControl w:val="0"/>
        <w:autoSpaceDE w:val="0"/>
        <w:autoSpaceDN w:val="0"/>
        <w:ind w:right="-1" w:firstLine="709"/>
        <w:jc w:val="both"/>
      </w:pPr>
      <w:r w:rsidRPr="00CE3083">
        <w:t xml:space="preserve">завышение стоимости </w:t>
      </w:r>
      <w:r w:rsidRPr="004756BD">
        <w:t xml:space="preserve">строительно-монтажных работ </w:t>
      </w:r>
      <w:r>
        <w:t xml:space="preserve">ввиду </w:t>
      </w:r>
      <w:r w:rsidRPr="004756BD">
        <w:t>неверного и необоснованного применения Нормативов расхода ресурсов в натуральном выражении;</w:t>
      </w:r>
    </w:p>
    <w:p w:rsidR="005570C0" w:rsidRPr="00860FBA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  <w:rPr>
          <w:color w:val="000000" w:themeColor="text1"/>
        </w:rPr>
      </w:pPr>
      <w:r w:rsidRPr="00CE3083">
        <w:t xml:space="preserve">применение неверным образом коэффициентов для демонтажных работ, </w:t>
      </w:r>
      <w:r w:rsidRPr="00860FBA">
        <w:rPr>
          <w:color w:val="000000" w:themeColor="text1"/>
        </w:rPr>
        <w:t xml:space="preserve">завышение стоимости и включение в акты сдачи-приемки выполненных работ (С-2а) в завышенных объемах материальных ресурсов фактически невыполненных работ. Такие завышения стоимости строительства приводят еще и к излишним расходам средств </w:t>
      </w:r>
      <w:r w:rsidRPr="00860FBA">
        <w:rPr>
          <w:color w:val="000000" w:themeColor="text1"/>
        </w:rPr>
        <w:lastRenderedPageBreak/>
        <w:t>бюджета на оплату услуг технадзора;</w:t>
      </w:r>
    </w:p>
    <w:p w:rsidR="005570C0" w:rsidRDefault="005570C0" w:rsidP="005570C0">
      <w:pPr>
        <w:ind w:right="-1" w:firstLine="709"/>
        <w:jc w:val="both"/>
      </w:pPr>
      <w:r w:rsidRPr="00860FBA">
        <w:rPr>
          <w:color w:val="000000" w:themeColor="text1"/>
        </w:rPr>
        <w:t xml:space="preserve"> не соблюдение пункта 2 статьи 2 Закона от 05.07.2004 № 300-З «Об архитектурной, градостроительной </w:t>
      </w:r>
      <w:r w:rsidRPr="00CE3083">
        <w:t>и строительной деятельности в Республике Беларусь</w:t>
      </w:r>
      <w:r w:rsidRPr="00740589">
        <w:t>»</w:t>
      </w:r>
      <w:r>
        <w:t xml:space="preserve"> и</w:t>
      </w:r>
      <w:r w:rsidRPr="00740589">
        <w:t xml:space="preserve">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от 18.11.2011 № </w:t>
      </w:r>
      <w:r w:rsidRPr="00EB751A">
        <w:t xml:space="preserve">51 – не </w:t>
      </w:r>
      <w:r w:rsidRPr="00740589">
        <w:t xml:space="preserve">обеспечено </w:t>
      </w:r>
      <w:r w:rsidRPr="00CE3083">
        <w:t>оприходование металлолома от разборки.</w:t>
      </w:r>
    </w:p>
    <w:p w:rsidR="005570C0" w:rsidRPr="00CE3083" w:rsidRDefault="005570C0" w:rsidP="005570C0">
      <w:pPr>
        <w:ind w:right="-1" w:firstLine="709"/>
        <w:jc w:val="both"/>
      </w:pPr>
      <w:r w:rsidRPr="00CE3083">
        <w:t xml:space="preserve"> </w:t>
      </w:r>
    </w:p>
    <w:p w:rsidR="005570C0" w:rsidRPr="000C691D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  <w:r w:rsidRPr="000C691D">
        <w:rPr>
          <w:b/>
        </w:rPr>
        <w:t>при использовании лекарственных средств</w:t>
      </w:r>
    </w:p>
    <w:p w:rsidR="005570C0" w:rsidRPr="00CE3083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Pr="00860FBA" w:rsidRDefault="005570C0" w:rsidP="005570C0">
      <w:pPr>
        <w:tabs>
          <w:tab w:val="left" w:pos="3261"/>
          <w:tab w:val="left" w:pos="3402"/>
        </w:tabs>
        <w:ind w:right="-1" w:firstLine="709"/>
        <w:jc w:val="both"/>
        <w:rPr>
          <w:color w:val="000000" w:themeColor="text1"/>
        </w:rPr>
      </w:pPr>
      <w:r w:rsidRPr="00CE3083">
        <w:t xml:space="preserve">не соблюдение Инструкции о порядке приобретения, хранения, реализации, отпуска (распределения) наркотических средств и психотропных веществ в медицинских целях, утвержденной </w:t>
      </w:r>
      <w:r w:rsidRPr="00860FBA">
        <w:rPr>
          <w:color w:val="000000" w:themeColor="text1"/>
        </w:rPr>
        <w:t>постановлением Министерства здравоохранения Республики Беларусь от 28.12.2004 № 51 – отсутствие в дневниках наблюдений</w:t>
      </w:r>
      <w:r>
        <w:rPr>
          <w:color w:val="000000" w:themeColor="text1"/>
        </w:rPr>
        <w:t xml:space="preserve"> медкарт стационарного пациента, </w:t>
      </w:r>
      <w:r w:rsidRPr="00860FBA">
        <w:rPr>
          <w:color w:val="000000" w:themeColor="text1"/>
        </w:rPr>
        <w:t xml:space="preserve">записей лечащего (дежурного) врача о назначении наркотических средств (психотропных веществ), сведений о кратности их применения и времени первого введения (приема); </w:t>
      </w:r>
    </w:p>
    <w:p w:rsidR="005570C0" w:rsidRPr="00807F14" w:rsidRDefault="005570C0" w:rsidP="005570C0">
      <w:pPr>
        <w:tabs>
          <w:tab w:val="left" w:pos="3261"/>
          <w:tab w:val="left" w:pos="3402"/>
        </w:tabs>
        <w:ind w:right="-1" w:firstLine="709"/>
        <w:jc w:val="both"/>
      </w:pPr>
      <w:r w:rsidRPr="00860FBA">
        <w:rPr>
          <w:color w:val="000000" w:themeColor="text1"/>
        </w:rPr>
        <w:t>несоответствие записей о назначении препаратов в дневниках наблюдений сведениям листов назначений и выполнения назначений</w:t>
      </w:r>
      <w:r w:rsidRPr="00807F14">
        <w:t>;</w:t>
      </w:r>
    </w:p>
    <w:p w:rsidR="005570C0" w:rsidRDefault="005570C0" w:rsidP="005570C0">
      <w:pPr>
        <w:tabs>
          <w:tab w:val="left" w:pos="3261"/>
          <w:tab w:val="left" w:pos="3402"/>
        </w:tabs>
        <w:ind w:right="-1" w:firstLine="709"/>
        <w:jc w:val="both"/>
        <w:rPr>
          <w:color w:val="000000" w:themeColor="text1"/>
        </w:rPr>
      </w:pPr>
      <w:r w:rsidRPr="00807F14">
        <w:t xml:space="preserve">не соблюдение пункта 2 Методических указаний о порядке учета материальных запасов учреждениями и организациями, состоящими на бюджете, </w:t>
      </w:r>
      <w:r w:rsidRPr="00860FBA">
        <w:rPr>
          <w:color w:val="000000" w:themeColor="text1"/>
        </w:rPr>
        <w:t xml:space="preserve">утвержденных Министерством финансов Республики Беларусь от 11.12.1997 № 59 </w:t>
      </w:r>
      <w:r>
        <w:rPr>
          <w:color w:val="000000" w:themeColor="text1"/>
        </w:rPr>
        <w:t xml:space="preserve">– </w:t>
      </w:r>
      <w:r w:rsidRPr="00860FBA">
        <w:rPr>
          <w:color w:val="000000" w:themeColor="text1"/>
        </w:rPr>
        <w:t>допускалось необоснованное списание лекарственных средств</w:t>
      </w:r>
      <w:r>
        <w:rPr>
          <w:color w:val="000000" w:themeColor="text1"/>
        </w:rPr>
        <w:t>.</w:t>
      </w:r>
    </w:p>
    <w:p w:rsidR="005570C0" w:rsidRPr="00275FBA" w:rsidRDefault="005570C0" w:rsidP="005570C0">
      <w:pPr>
        <w:tabs>
          <w:tab w:val="left" w:pos="3261"/>
          <w:tab w:val="left" w:pos="3402"/>
        </w:tabs>
        <w:ind w:firstLine="709"/>
        <w:jc w:val="both"/>
        <w:rPr>
          <w:i/>
          <w:color w:val="000000" w:themeColor="text1"/>
        </w:rPr>
      </w:pPr>
      <w:r w:rsidRPr="009E7D55">
        <w:rPr>
          <w:i/>
        </w:rPr>
        <w:t>Согласно сведениям журналов учета и использования иммунобиологических лекарственных препаратов в процедурный кабинет поликлинического учреждения передано 106 доз препарата, в журнале же учета профилактических прививок подтверждается вакцинирование пациентов с использованием только 68 доз, а списание еще 38 доз записями не подтверждается;</w:t>
      </w:r>
    </w:p>
    <w:p w:rsidR="005570C0" w:rsidRDefault="005570C0" w:rsidP="005570C0">
      <w:pPr>
        <w:tabs>
          <w:tab w:val="left" w:pos="3261"/>
          <w:tab w:val="left" w:pos="3402"/>
        </w:tabs>
        <w:ind w:right="-1" w:firstLine="709"/>
        <w:jc w:val="both"/>
      </w:pPr>
      <w:r w:rsidRPr="00860FBA">
        <w:rPr>
          <w:color w:val="000000" w:themeColor="text1"/>
        </w:rPr>
        <w:t>не соблюдение письма Министерства здравоохранения Республики Беларусь от 15.04.2024 № 10</w:t>
      </w:r>
      <w:r w:rsidRPr="00807F14">
        <w:t xml:space="preserve">-42/8195, а также пункта 2.5.5 Протокола поручений еженедельного совещания аппарата ГУЗО ГОИК от 4.12.2024 № 7 – перед списанием иммунобиологических лекарственных препаратов с истекшими сроками годности не обеспечивалось проведение служебных </w:t>
      </w:r>
      <w:r w:rsidRPr="00CE3083">
        <w:t>расследований.</w:t>
      </w:r>
    </w:p>
    <w:p w:rsidR="005570C0" w:rsidRPr="00CE3083" w:rsidRDefault="005570C0" w:rsidP="005570C0">
      <w:pPr>
        <w:tabs>
          <w:tab w:val="left" w:pos="3261"/>
          <w:tab w:val="left" w:pos="3402"/>
        </w:tabs>
        <w:ind w:right="-1" w:firstLine="709"/>
        <w:jc w:val="both"/>
      </w:pPr>
    </w:p>
    <w:p w:rsidR="005570C0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Pr="000C691D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  <w:r w:rsidRPr="000C691D">
        <w:rPr>
          <w:b/>
        </w:rPr>
        <w:t>при организации диетического питания</w:t>
      </w:r>
    </w:p>
    <w:p w:rsidR="005570C0" w:rsidRPr="000C691D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Pr="00530894" w:rsidRDefault="005570C0" w:rsidP="005570C0">
      <w:pPr>
        <w:ind w:firstLine="708"/>
        <w:jc w:val="both"/>
      </w:pPr>
      <w:r w:rsidRPr="00CE3083">
        <w:t xml:space="preserve">не соблюдение </w:t>
      </w:r>
      <w:r>
        <w:t xml:space="preserve">требований </w:t>
      </w:r>
      <w:r w:rsidRPr="008C50BD">
        <w:t>Инструкции о порядке организации диетического питания, утвержденной постановлением Министерства здравоохранения Республики Беларусь от 21.11.2019 №</w:t>
      </w:r>
      <w:r>
        <w:t xml:space="preserve"> 106:</w:t>
      </w:r>
      <w:r w:rsidRPr="00530894">
        <w:t xml:space="preserve"> </w:t>
      </w:r>
    </w:p>
    <w:p w:rsidR="005570C0" w:rsidRDefault="005570C0" w:rsidP="005570C0">
      <w:pPr>
        <w:ind w:firstLine="708"/>
        <w:jc w:val="both"/>
      </w:pPr>
      <w:r>
        <w:t>п</w:t>
      </w:r>
      <w:r w:rsidRPr="00530894">
        <w:t xml:space="preserve">риготовление блюд с </w:t>
      </w:r>
      <w:r w:rsidRPr="00CE3083">
        <w:t>нарушением технологии</w:t>
      </w:r>
      <w:r>
        <w:t>.</w:t>
      </w:r>
    </w:p>
    <w:p w:rsidR="005570C0" w:rsidRPr="00330A1A" w:rsidRDefault="005570C0" w:rsidP="005570C0">
      <w:pPr>
        <w:ind w:firstLine="708"/>
        <w:jc w:val="both"/>
        <w:rPr>
          <w:i/>
        </w:rPr>
      </w:pPr>
      <w:r>
        <w:rPr>
          <w:i/>
        </w:rPr>
        <w:t>В одном из учреждений п</w:t>
      </w:r>
      <w:r w:rsidRPr="00330A1A">
        <w:rPr>
          <w:i/>
        </w:rPr>
        <w:t>риготавливались блюд</w:t>
      </w:r>
      <w:r>
        <w:rPr>
          <w:i/>
        </w:rPr>
        <w:t>а</w:t>
      </w:r>
      <w:r w:rsidRPr="00330A1A">
        <w:rPr>
          <w:i/>
        </w:rPr>
        <w:t>, рецептура которых включает в себя использование масла сливочного (каши молочные и жидкие, первые блюда, овощное рагу из птицы, картофельное пюре, сырники из творога, макароны с творогом, драчена и др.). Вместе с тем, на складе масло сливочное отсутствовало.</w:t>
      </w:r>
    </w:p>
    <w:p w:rsidR="005570C0" w:rsidRPr="00FC12DF" w:rsidRDefault="005570C0" w:rsidP="005570C0">
      <w:pPr>
        <w:ind w:firstLine="708"/>
        <w:jc w:val="both"/>
        <w:rPr>
          <w:i/>
        </w:rPr>
      </w:pPr>
      <w:r w:rsidRPr="00330A1A">
        <w:rPr>
          <w:i/>
        </w:rPr>
        <w:t>Согласно техкарте блюда «омлет натуральный, 110» закладка масла сливочного</w:t>
      </w:r>
      <w:r>
        <w:rPr>
          <w:i/>
        </w:rPr>
        <w:t xml:space="preserve"> производится</w:t>
      </w:r>
      <w:r w:rsidRPr="00330A1A">
        <w:rPr>
          <w:i/>
        </w:rPr>
        <w:t>: 5 г при приготовлении самого блюда и 5 г на поливку готового блюда перед его подачей. Использование масла растительного не предусмотрено. Вместе с тем, в указанное блюдо выписывалось 5 г масла сливочного и необоснованно – 5 г масла растительного на порцию. При этом, таблицей взаимозаменяемости замена масла сливочного на растительное также не предусмотрена;</w:t>
      </w:r>
    </w:p>
    <w:p w:rsidR="005570C0" w:rsidRPr="00330A1A" w:rsidRDefault="005570C0" w:rsidP="005570C0">
      <w:pPr>
        <w:tabs>
          <w:tab w:val="left" w:pos="3261"/>
          <w:tab w:val="left" w:pos="3402"/>
        </w:tabs>
        <w:ind w:firstLine="709"/>
        <w:jc w:val="both"/>
      </w:pPr>
      <w:r w:rsidRPr="00330A1A">
        <w:t>недовложение продуктов питания в блюда при приготовлении.</w:t>
      </w:r>
    </w:p>
    <w:p w:rsidR="005570C0" w:rsidRPr="00FC12DF" w:rsidRDefault="005570C0" w:rsidP="005570C0">
      <w:pPr>
        <w:ind w:firstLine="708"/>
        <w:jc w:val="both"/>
        <w:rPr>
          <w:i/>
        </w:rPr>
      </w:pPr>
      <w:r w:rsidRPr="00330A1A">
        <w:rPr>
          <w:i/>
        </w:rPr>
        <w:t>По техкарте «рыба под маринадом, 75» нетто сырья (рыба) на 1 порцию готовой продукции составляет 91 г. С учетом использования сырья – скумбрия н/р с/г и разделки рыбы на филе с кожей и без реберных костей, норма закладки скумбрии «брутто» должна составлять 174 г на 1 порцию. Фактически по меню-требованиям в учреждении производилась выписка по 142 г на порцию, что предусматривает лишь порционную нарезку рыбы перед термической обработкой без разделки на филе;</w:t>
      </w:r>
    </w:p>
    <w:p w:rsidR="005570C0" w:rsidRDefault="005570C0" w:rsidP="005570C0">
      <w:pPr>
        <w:tabs>
          <w:tab w:val="left" w:pos="3261"/>
          <w:tab w:val="left" w:pos="3402"/>
        </w:tabs>
        <w:ind w:firstLine="709"/>
        <w:jc w:val="both"/>
        <w:rPr>
          <w:color w:val="000000" w:themeColor="text1"/>
        </w:rPr>
      </w:pPr>
      <w:r w:rsidRPr="00860FBA">
        <w:rPr>
          <w:color w:val="000000" w:themeColor="text1"/>
        </w:rPr>
        <w:t>завышение норм закладки продуктов питания в блюда</w:t>
      </w:r>
      <w:r>
        <w:rPr>
          <w:color w:val="000000" w:themeColor="text1"/>
        </w:rPr>
        <w:t>.</w:t>
      </w:r>
    </w:p>
    <w:p w:rsidR="005570C0" w:rsidRPr="00330A1A" w:rsidRDefault="005570C0" w:rsidP="005570C0">
      <w:pPr>
        <w:ind w:firstLine="708"/>
        <w:jc w:val="both"/>
        <w:rPr>
          <w:i/>
        </w:rPr>
      </w:pPr>
      <w:r w:rsidRPr="00330A1A">
        <w:rPr>
          <w:i/>
        </w:rPr>
        <w:t>По техкарточке «каша вязкая, 200» для приготовления 1 порции блюда требуется масло сливочное – 7 г. Вместе с тем, масло сливочное по меню выписывалось в завышенном размере – по 9 г на порцию;</w:t>
      </w:r>
      <w:r w:rsidRPr="00330A1A">
        <w:rPr>
          <w:color w:val="000000" w:themeColor="text1"/>
        </w:rPr>
        <w:t xml:space="preserve"> </w:t>
      </w:r>
    </w:p>
    <w:p w:rsidR="005570C0" w:rsidRDefault="005570C0" w:rsidP="005570C0">
      <w:pPr>
        <w:ind w:firstLine="708"/>
        <w:jc w:val="both"/>
        <w:rPr>
          <w:color w:val="000000" w:themeColor="text1"/>
        </w:rPr>
      </w:pPr>
      <w:r w:rsidRPr="00330A1A">
        <w:rPr>
          <w:color w:val="000000" w:themeColor="text1"/>
        </w:rPr>
        <w:t>не подтверждение приготовления</w:t>
      </w:r>
      <w:r w:rsidRPr="00860FBA">
        <w:rPr>
          <w:color w:val="000000" w:themeColor="text1"/>
        </w:rPr>
        <w:t xml:space="preserve"> блюд записями в бракеражном журнале и др.</w:t>
      </w:r>
      <w:r>
        <w:rPr>
          <w:color w:val="000000" w:themeColor="text1"/>
        </w:rPr>
        <w:t>;</w:t>
      </w:r>
    </w:p>
    <w:p w:rsidR="005570C0" w:rsidRDefault="005570C0" w:rsidP="005570C0">
      <w:pPr>
        <w:tabs>
          <w:tab w:val="left" w:pos="3261"/>
          <w:tab w:val="left" w:pos="3402"/>
        </w:tabs>
        <w:ind w:firstLine="709"/>
        <w:jc w:val="both"/>
      </w:pPr>
      <w:r w:rsidRPr="00860FBA">
        <w:rPr>
          <w:color w:val="000000" w:themeColor="text1"/>
        </w:rPr>
        <w:t xml:space="preserve">неудовлетворительная работа бракеражных комиссий – документально установленные факты недовложений продуктов питания, а также несоответствия </w:t>
      </w:r>
      <w:r w:rsidRPr="00CE3083">
        <w:t>выхода готовых блюд в бракеражных журналах не фиксировались</w:t>
      </w:r>
      <w:r>
        <w:t>.</w:t>
      </w:r>
    </w:p>
    <w:p w:rsidR="005570C0" w:rsidRPr="00330A1A" w:rsidRDefault="005570C0" w:rsidP="005570C0">
      <w:pPr>
        <w:ind w:firstLine="708"/>
        <w:jc w:val="both"/>
        <w:rPr>
          <w:i/>
        </w:rPr>
      </w:pPr>
      <w:r>
        <w:rPr>
          <w:i/>
        </w:rPr>
        <w:lastRenderedPageBreak/>
        <w:t>В</w:t>
      </w:r>
      <w:r w:rsidRPr="00330A1A">
        <w:rPr>
          <w:i/>
        </w:rPr>
        <w:t xml:space="preserve"> </w:t>
      </w:r>
      <w:r>
        <w:rPr>
          <w:i/>
        </w:rPr>
        <w:t>больничном</w:t>
      </w:r>
      <w:r w:rsidRPr="00330A1A">
        <w:rPr>
          <w:i/>
        </w:rPr>
        <w:t xml:space="preserve"> учреждени</w:t>
      </w:r>
      <w:r>
        <w:rPr>
          <w:i/>
        </w:rPr>
        <w:t>и</w:t>
      </w:r>
      <w:r w:rsidRPr="00330A1A">
        <w:rPr>
          <w:i/>
        </w:rPr>
        <w:t xml:space="preserve"> записями в бракеражном журнале не подтверждалось приготовление блюда «молоко кипяченое, 200», а также закладка сахара при приготовлении чая</w:t>
      </w:r>
      <w:r>
        <w:rPr>
          <w:i/>
        </w:rPr>
        <w:t>.</w:t>
      </w:r>
    </w:p>
    <w:p w:rsidR="005570C0" w:rsidRPr="00560052" w:rsidRDefault="005570C0" w:rsidP="005570C0">
      <w:pPr>
        <w:ind w:firstLine="708"/>
        <w:jc w:val="both"/>
        <w:rPr>
          <w:i/>
        </w:rPr>
      </w:pPr>
      <w:r w:rsidRPr="00560052">
        <w:rPr>
          <w:i/>
        </w:rPr>
        <w:t>По сведениям бракеражного журнала другого учреждения приготовлено и отдано для питания пациентов блюдо «салат из свеклы, 100», при этом в меню-требовании это блюдо отсутствует, продукты на него не выписаны, а выписаны огурцы маринованные (порционно), фактическое наличие которых в свою очередь не подтверждается бракеражным журналом.</w:t>
      </w:r>
    </w:p>
    <w:p w:rsidR="005570C0" w:rsidRDefault="005570C0" w:rsidP="005570C0">
      <w:pPr>
        <w:ind w:firstLine="708"/>
        <w:jc w:val="both"/>
        <w:rPr>
          <w:i/>
        </w:rPr>
      </w:pPr>
      <w:r w:rsidRPr="00560052">
        <w:rPr>
          <w:i/>
        </w:rPr>
        <w:t>Также по бракеражному журналу приготовлен и отдан на питание салат из свежей капусты (100 г порция), которого нет в меню-требовании, а выписаны продукты на салат из свеклы.</w:t>
      </w:r>
    </w:p>
    <w:p w:rsidR="005570C0" w:rsidRPr="00FC12DF" w:rsidRDefault="005570C0" w:rsidP="005570C0">
      <w:pPr>
        <w:ind w:firstLine="708"/>
        <w:jc w:val="both"/>
        <w:rPr>
          <w:i/>
        </w:rPr>
      </w:pPr>
      <w:r>
        <w:rPr>
          <w:i/>
        </w:rPr>
        <w:t>Д</w:t>
      </w:r>
      <w:r w:rsidRPr="00560052">
        <w:rPr>
          <w:i/>
        </w:rPr>
        <w:t xml:space="preserve">ля выдачи горошка консервированного порционно 664 пациентам по меню выписано по 77 г горошка на порцию, что </w:t>
      </w:r>
      <w:r>
        <w:rPr>
          <w:i/>
        </w:rPr>
        <w:t xml:space="preserve">фактически </w:t>
      </w:r>
      <w:r w:rsidRPr="00560052">
        <w:rPr>
          <w:i/>
        </w:rPr>
        <w:t xml:space="preserve">соответствует выходу порции готового блюда </w:t>
      </w:r>
      <w:r>
        <w:rPr>
          <w:i/>
        </w:rPr>
        <w:t>лишь 38</w:t>
      </w:r>
      <w:r w:rsidRPr="00560052">
        <w:rPr>
          <w:i/>
        </w:rPr>
        <w:t xml:space="preserve"> г </w:t>
      </w:r>
      <w:r>
        <w:rPr>
          <w:i/>
        </w:rPr>
        <w:t xml:space="preserve">(т.к. </w:t>
      </w:r>
      <w:r w:rsidRPr="00560052">
        <w:rPr>
          <w:i/>
        </w:rPr>
        <w:t>содержани</w:t>
      </w:r>
      <w:r>
        <w:rPr>
          <w:i/>
        </w:rPr>
        <w:t>е</w:t>
      </w:r>
      <w:r w:rsidRPr="00560052">
        <w:rPr>
          <w:i/>
        </w:rPr>
        <w:t xml:space="preserve"> </w:t>
      </w:r>
      <w:r>
        <w:rPr>
          <w:i/>
        </w:rPr>
        <w:t>в банке горошка без заливки у производителя составляет 50</w:t>
      </w:r>
      <w:r w:rsidRPr="00560052">
        <w:rPr>
          <w:i/>
        </w:rPr>
        <w:t xml:space="preserve"> %</w:t>
      </w:r>
      <w:r>
        <w:rPr>
          <w:i/>
        </w:rPr>
        <w:t>)</w:t>
      </w:r>
      <w:r w:rsidRPr="00560052">
        <w:rPr>
          <w:i/>
        </w:rPr>
        <w:t>. П</w:t>
      </w:r>
      <w:r>
        <w:rPr>
          <w:i/>
        </w:rPr>
        <w:t>ри этом п</w:t>
      </w:r>
      <w:r w:rsidRPr="00560052">
        <w:rPr>
          <w:i/>
        </w:rPr>
        <w:t xml:space="preserve">о меню масса </w:t>
      </w:r>
      <w:r>
        <w:rPr>
          <w:i/>
        </w:rPr>
        <w:t xml:space="preserve">1 порции должна составлять 50 г, а </w:t>
      </w:r>
      <w:r w:rsidRPr="00560052">
        <w:rPr>
          <w:i/>
        </w:rPr>
        <w:t xml:space="preserve">для 664 человек – </w:t>
      </w:r>
      <w:r>
        <w:rPr>
          <w:i/>
        </w:rPr>
        <w:t xml:space="preserve">это </w:t>
      </w:r>
      <w:r w:rsidRPr="00560052">
        <w:rPr>
          <w:i/>
        </w:rPr>
        <w:t>33,20 кг, фактическ</w:t>
      </w:r>
      <w:r>
        <w:rPr>
          <w:i/>
        </w:rPr>
        <w:t>ая</w:t>
      </w:r>
      <w:r w:rsidRPr="00560052">
        <w:rPr>
          <w:i/>
        </w:rPr>
        <w:t xml:space="preserve"> </w:t>
      </w:r>
      <w:r>
        <w:rPr>
          <w:i/>
        </w:rPr>
        <w:t>масса</w:t>
      </w:r>
      <w:r w:rsidRPr="00560052">
        <w:rPr>
          <w:i/>
        </w:rPr>
        <w:t xml:space="preserve"> </w:t>
      </w:r>
      <w:r>
        <w:rPr>
          <w:i/>
        </w:rPr>
        <w:t>была</w:t>
      </w:r>
      <w:r w:rsidRPr="00560052">
        <w:rPr>
          <w:i/>
        </w:rPr>
        <w:t xml:space="preserve"> – </w:t>
      </w:r>
      <w:r>
        <w:rPr>
          <w:i/>
        </w:rPr>
        <w:t xml:space="preserve">лишь </w:t>
      </w:r>
      <w:r w:rsidRPr="00560052">
        <w:rPr>
          <w:i/>
        </w:rPr>
        <w:t>25,564 кг. Недостача блюда составила 7,436 кг (или почти 149 порций), однако бракеражной комиссией она не была установлена</w:t>
      </w:r>
      <w:r>
        <w:rPr>
          <w:i/>
        </w:rPr>
        <w:t>;</w:t>
      </w:r>
    </w:p>
    <w:p w:rsidR="005570C0" w:rsidRDefault="005570C0" w:rsidP="005570C0">
      <w:pPr>
        <w:tabs>
          <w:tab w:val="left" w:pos="3261"/>
          <w:tab w:val="left" w:pos="3402"/>
        </w:tabs>
        <w:ind w:firstLine="709"/>
        <w:jc w:val="both"/>
        <w:rPr>
          <w:i/>
        </w:rPr>
      </w:pPr>
      <w:r w:rsidRPr="00CE3083">
        <w:t>при организации питания несовершеннолетних пациентов допускалось приготовление рыбы по рецептуре для взрослых пациентов</w:t>
      </w:r>
      <w:r>
        <w:t xml:space="preserve"> (с реберными костями)</w:t>
      </w:r>
      <w:r w:rsidRPr="00CE3083">
        <w:t xml:space="preserve"> – без разделывания на филе.</w:t>
      </w:r>
      <w:r w:rsidRPr="00CE3083">
        <w:rPr>
          <w:i/>
        </w:rPr>
        <w:t xml:space="preserve"> </w:t>
      </w:r>
    </w:p>
    <w:p w:rsidR="005570C0" w:rsidRPr="00CE3083" w:rsidRDefault="005570C0" w:rsidP="005570C0">
      <w:pPr>
        <w:tabs>
          <w:tab w:val="left" w:pos="3261"/>
          <w:tab w:val="left" w:pos="3402"/>
        </w:tabs>
        <w:ind w:firstLine="709"/>
        <w:jc w:val="both"/>
        <w:rPr>
          <w:i/>
        </w:rPr>
      </w:pPr>
    </w:p>
    <w:p w:rsidR="005570C0" w:rsidRPr="000C691D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  <w:r w:rsidRPr="000C691D">
        <w:rPr>
          <w:b/>
        </w:rPr>
        <w:t>при учете и использовании основных средств</w:t>
      </w:r>
    </w:p>
    <w:p w:rsidR="005570C0" w:rsidRPr="00CE3083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center"/>
        <w:rPr>
          <w:b/>
        </w:rPr>
      </w:pPr>
    </w:p>
    <w:p w:rsidR="005570C0" w:rsidRPr="00034DE6" w:rsidRDefault="005570C0" w:rsidP="005570C0">
      <w:pPr>
        <w:ind w:right="-1" w:firstLine="709"/>
        <w:jc w:val="both"/>
        <w:rPr>
          <w:color w:val="000000" w:themeColor="text1"/>
        </w:rPr>
      </w:pPr>
      <w:r w:rsidRPr="00CE3083">
        <w:t xml:space="preserve">не соблюдение Инструкции по бухгалтерскому учету основных средств в бюджетных организациях, утвержденной </w:t>
      </w:r>
      <w:r w:rsidRPr="00821B48">
        <w:t xml:space="preserve">постановлением Министерства финансов Республики Беларусь от 31.10.2012 </w:t>
      </w:r>
      <w:r w:rsidRPr="00034DE6">
        <w:rPr>
          <w:color w:val="000000" w:themeColor="text1"/>
        </w:rPr>
        <w:t>№ 60 –оприходование лифтов в качестве отдельных объектов основных средств при их замене (модернизации), а не увеличение стоимости зданий;</w:t>
      </w:r>
    </w:p>
    <w:p w:rsidR="005570C0" w:rsidRDefault="005570C0" w:rsidP="005570C0">
      <w:pPr>
        <w:ind w:right="-1" w:firstLine="708"/>
        <w:jc w:val="both"/>
      </w:pPr>
      <w:r w:rsidRPr="00034DE6">
        <w:rPr>
          <w:color w:val="000000" w:themeColor="text1"/>
        </w:rPr>
        <w:t xml:space="preserve">не соблюдение приказа Министерства здравоохранения Республики </w:t>
      </w:r>
      <w:r w:rsidRPr="00CE3083">
        <w:t>Беларусь от 23.07.2018 № 737 «О повышении эффективности использования медицинской техники» –</w:t>
      </w:r>
      <w:r>
        <w:t xml:space="preserve"> </w:t>
      </w:r>
      <w:r w:rsidRPr="00CE3083">
        <w:t>превышение установленных сроков введения медоборудования в эксплуатацию</w:t>
      </w:r>
      <w:r>
        <w:t xml:space="preserve"> (</w:t>
      </w:r>
      <w:r w:rsidRPr="00EE3BCC">
        <w:t>не более 3 месяцев</w:t>
      </w:r>
      <w:r>
        <w:t>).</w:t>
      </w:r>
    </w:p>
    <w:p w:rsidR="005570C0" w:rsidRPr="00181478" w:rsidRDefault="005570C0" w:rsidP="005570C0">
      <w:pPr>
        <w:ind w:right="-1" w:firstLine="708"/>
        <w:jc w:val="both"/>
        <w:rPr>
          <w:i/>
        </w:rPr>
      </w:pPr>
      <w:r w:rsidRPr="00181478">
        <w:rPr>
          <w:i/>
        </w:rPr>
        <w:t xml:space="preserve">В отдельных учреждениях длительное время не вводилось и не передавалось в эксплуатацию оборудование, не требующее выполнения специальных работ для его монтажа: насосы шприцевые, </w:t>
      </w:r>
      <w:r w:rsidRPr="00181478">
        <w:rPr>
          <w:i/>
        </w:rPr>
        <w:lastRenderedPageBreak/>
        <w:t>концентраторы кислорода, тонометры внутриглазного давления, физиотерапевтическое оборудование, вес</w:t>
      </w:r>
      <w:r>
        <w:rPr>
          <w:i/>
        </w:rPr>
        <w:t>ы</w:t>
      </w:r>
      <w:r w:rsidRPr="00181478">
        <w:rPr>
          <w:i/>
        </w:rPr>
        <w:t>, ростомеры и др</w:t>
      </w:r>
      <w:r>
        <w:rPr>
          <w:i/>
        </w:rPr>
        <w:t>.;</w:t>
      </w:r>
    </w:p>
    <w:p w:rsidR="005570C0" w:rsidRDefault="005570C0" w:rsidP="005570C0">
      <w:pPr>
        <w:ind w:right="-1" w:firstLine="708"/>
        <w:jc w:val="both"/>
        <w:rPr>
          <w:color w:val="000000" w:themeColor="text1"/>
        </w:rPr>
      </w:pPr>
      <w:r w:rsidRPr="00CE3083">
        <w:t xml:space="preserve">  не соблюдение пункта 12 Инструкции о порядке организации технического обслуживания и ремонта медицинской техники, утвержденной постановлением Министерства здравоохранения Республики Беларусь от 03.10.2006 № 78 – </w:t>
      </w:r>
      <w:r w:rsidRPr="00CE3083">
        <w:rPr>
          <w:rFonts w:eastAsiaTheme="minorEastAsia"/>
        </w:rPr>
        <w:t xml:space="preserve">не соблюдение периодичности обслуживания медицинской техники, </w:t>
      </w:r>
      <w:r w:rsidRPr="00CE3083">
        <w:rPr>
          <w:rFonts w:eastAsia="Calibri"/>
          <w:lang w:eastAsia="en-US"/>
        </w:rPr>
        <w:t xml:space="preserve">определенной в технической и (или) эксплуатационной документации производителя, либо </w:t>
      </w:r>
      <w:r w:rsidRPr="00CE3083">
        <w:t xml:space="preserve">расходование средств на оплату ТО оборудования, техдокументацией производителя которого предусмотрено </w:t>
      </w:r>
      <w:r w:rsidRPr="00034DE6">
        <w:rPr>
          <w:color w:val="000000" w:themeColor="text1"/>
        </w:rPr>
        <w:t>проведение этих работ самим пользователем без привлечения сервисных организаций</w:t>
      </w:r>
      <w:r>
        <w:rPr>
          <w:color w:val="000000" w:themeColor="text1"/>
        </w:rPr>
        <w:t>.</w:t>
      </w:r>
    </w:p>
    <w:p w:rsidR="005570C0" w:rsidRPr="00130A49" w:rsidRDefault="005570C0" w:rsidP="005570C0">
      <w:pPr>
        <w:ind w:firstLine="709"/>
        <w:jc w:val="both"/>
        <w:rPr>
          <w:i/>
        </w:rPr>
      </w:pPr>
      <w:r w:rsidRPr="00181478">
        <w:rPr>
          <w:i/>
        </w:rPr>
        <w:t>Согласно разделу «Технической обслуживание» руководства по эксплуатации дефибриллятора-монитора «ДКИ-Н-10 «Аксион», указано следующее содержание работ: протирание наружной поверхности чистой сухой тканью не реже 1 раза в неделю, поверхности электродов – с применением 3 % раствора перекиси водорода с добавлением моющего средства или 1 % раствора хлорамина после каждого применения, проверка кабелей и ручек электродов для выявления дефектов, проведение зарядки батареи. Вместе с тем, в учреждениях на техобслуживание указанного оборудования заключаются договоры со специализированными организациями;</w:t>
      </w:r>
    </w:p>
    <w:p w:rsidR="005570C0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034DE6">
        <w:rPr>
          <w:color w:val="000000" w:themeColor="text1"/>
        </w:rPr>
        <w:t xml:space="preserve">формальный подход к </w:t>
      </w:r>
      <w:r w:rsidRPr="002D28FE">
        <w:rPr>
          <w:color w:val="000000" w:themeColor="text1"/>
        </w:rPr>
        <w:t>проведению инвентаризации основных средств</w:t>
      </w:r>
      <w:r w:rsidRPr="00034DE6">
        <w:rPr>
          <w:color w:val="000000" w:themeColor="text1"/>
        </w:rPr>
        <w:t xml:space="preserve">. Впоследствии в ходе анализа ревизоры выявляют неучтенные здания и сооружения, ограждения, дорожное покрытие, тротуарные дорожки, ворота, малые архитектурные </w:t>
      </w:r>
      <w:r w:rsidRPr="004756BD">
        <w:t>формы и другие объекты.</w:t>
      </w:r>
    </w:p>
    <w:p w:rsidR="005570C0" w:rsidRPr="004756BD" w:rsidRDefault="005570C0" w:rsidP="005570C0">
      <w:pPr>
        <w:widowControl w:val="0"/>
        <w:pBdr>
          <w:left w:val="single" w:sz="6" w:space="0" w:color="FFFFFF"/>
          <w:bottom w:val="single" w:sz="6" w:space="0" w:color="FFFFFF"/>
        </w:pBdr>
        <w:tabs>
          <w:tab w:val="left" w:pos="9639"/>
        </w:tabs>
        <w:ind w:firstLine="709"/>
        <w:jc w:val="both"/>
      </w:pPr>
      <w:r w:rsidRPr="004756BD">
        <w:t xml:space="preserve"> </w:t>
      </w:r>
    </w:p>
    <w:p w:rsidR="005570C0" w:rsidRPr="00034DE6" w:rsidRDefault="005570C0" w:rsidP="005570C0">
      <w:pPr>
        <w:widowControl w:val="0"/>
        <w:pBdr>
          <w:left w:val="single" w:sz="6" w:space="0" w:color="FFFFFF"/>
          <w:bottom w:val="single" w:sz="6" w:space="1" w:color="FFFFFF"/>
        </w:pBdr>
        <w:tabs>
          <w:tab w:val="left" w:pos="6237"/>
        </w:tabs>
        <w:jc w:val="both"/>
        <w:rPr>
          <w:color w:val="0D0D0D" w:themeColor="text1" w:themeTint="F2"/>
          <w:sz w:val="20"/>
          <w:szCs w:val="20"/>
        </w:rPr>
      </w:pPr>
    </w:p>
    <w:p w:rsidR="005570C0" w:rsidRDefault="005570C0" w:rsidP="003E36A9">
      <w:pPr>
        <w:widowControl w:val="0"/>
        <w:pBdr>
          <w:left w:val="single" w:sz="6" w:space="0" w:color="FFFFFF"/>
          <w:bottom w:val="single" w:sz="6" w:space="1" w:color="FFFFFF"/>
        </w:pBdr>
        <w:tabs>
          <w:tab w:val="left" w:pos="6804"/>
        </w:tabs>
        <w:jc w:val="both"/>
        <w:rPr>
          <w:color w:val="0D0D0D" w:themeColor="text1" w:themeTint="F2"/>
        </w:rPr>
      </w:pPr>
    </w:p>
    <w:sectPr w:rsidR="005570C0" w:rsidSect="0055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9B" w:rsidRDefault="00FF009B">
      <w:r>
        <w:separator/>
      </w:r>
    </w:p>
  </w:endnote>
  <w:endnote w:type="continuationSeparator" w:id="0">
    <w:p w:rsidR="00FF009B" w:rsidRDefault="00FF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86" w:rsidRDefault="00E808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86" w:rsidRDefault="00E8088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86" w:rsidRDefault="00E808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9B" w:rsidRDefault="00FF009B">
      <w:r>
        <w:separator/>
      </w:r>
    </w:p>
  </w:footnote>
  <w:footnote w:type="continuationSeparator" w:id="0">
    <w:p w:rsidR="00FF009B" w:rsidRDefault="00FF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86" w:rsidRDefault="00E808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639104"/>
    </w:sdtPr>
    <w:sdtEndPr/>
    <w:sdtContent>
      <w:p w:rsidR="00E80886" w:rsidRDefault="00E808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C0">
          <w:rPr>
            <w:noProof/>
          </w:rPr>
          <w:t>6</w:t>
        </w:r>
        <w:r>
          <w:fldChar w:fldCharType="end"/>
        </w:r>
      </w:p>
    </w:sdtContent>
  </w:sdt>
  <w:p w:rsidR="00E80886" w:rsidRDefault="00E808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86" w:rsidRDefault="00E808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22FE"/>
    <w:multiLevelType w:val="hybridMultilevel"/>
    <w:tmpl w:val="591E4C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B4"/>
    <w:rsid w:val="000012C2"/>
    <w:rsid w:val="00013D5D"/>
    <w:rsid w:val="00023CE8"/>
    <w:rsid w:val="00025D89"/>
    <w:rsid w:val="00040064"/>
    <w:rsid w:val="000415DE"/>
    <w:rsid w:val="000518ED"/>
    <w:rsid w:val="00054354"/>
    <w:rsid w:val="0005639A"/>
    <w:rsid w:val="00056EB2"/>
    <w:rsid w:val="000571D4"/>
    <w:rsid w:val="000574CB"/>
    <w:rsid w:val="00060C1F"/>
    <w:rsid w:val="00061192"/>
    <w:rsid w:val="000637FA"/>
    <w:rsid w:val="00063AC7"/>
    <w:rsid w:val="00071DF0"/>
    <w:rsid w:val="00074B97"/>
    <w:rsid w:val="00075C7E"/>
    <w:rsid w:val="0009222A"/>
    <w:rsid w:val="000952E1"/>
    <w:rsid w:val="00095C6C"/>
    <w:rsid w:val="0009706D"/>
    <w:rsid w:val="000A0377"/>
    <w:rsid w:val="000A4837"/>
    <w:rsid w:val="000A4CEE"/>
    <w:rsid w:val="000A79DC"/>
    <w:rsid w:val="000A7F4E"/>
    <w:rsid w:val="000B250F"/>
    <w:rsid w:val="000C2615"/>
    <w:rsid w:val="000C4F02"/>
    <w:rsid w:val="000C753C"/>
    <w:rsid w:val="000D39AE"/>
    <w:rsid w:val="000D60D6"/>
    <w:rsid w:val="000D6223"/>
    <w:rsid w:val="000D6534"/>
    <w:rsid w:val="000E09F5"/>
    <w:rsid w:val="000E27FA"/>
    <w:rsid w:val="000E2947"/>
    <w:rsid w:val="000E42C0"/>
    <w:rsid w:val="000E4F61"/>
    <w:rsid w:val="000E71C3"/>
    <w:rsid w:val="000F4D57"/>
    <w:rsid w:val="00102BE0"/>
    <w:rsid w:val="00105002"/>
    <w:rsid w:val="0011186F"/>
    <w:rsid w:val="0013273E"/>
    <w:rsid w:val="00133ECB"/>
    <w:rsid w:val="00135C5E"/>
    <w:rsid w:val="00136195"/>
    <w:rsid w:val="001366C7"/>
    <w:rsid w:val="0014341F"/>
    <w:rsid w:val="00143EC6"/>
    <w:rsid w:val="0016609C"/>
    <w:rsid w:val="00174851"/>
    <w:rsid w:val="001835CC"/>
    <w:rsid w:val="00193DE6"/>
    <w:rsid w:val="00193FF6"/>
    <w:rsid w:val="001959A7"/>
    <w:rsid w:val="001962F8"/>
    <w:rsid w:val="0019720D"/>
    <w:rsid w:val="00197BF7"/>
    <w:rsid w:val="001B13E3"/>
    <w:rsid w:val="001B338F"/>
    <w:rsid w:val="001B3E39"/>
    <w:rsid w:val="001B5C1F"/>
    <w:rsid w:val="001C2B8C"/>
    <w:rsid w:val="001D794B"/>
    <w:rsid w:val="001E1BA6"/>
    <w:rsid w:val="001E3663"/>
    <w:rsid w:val="001F0A98"/>
    <w:rsid w:val="001F471F"/>
    <w:rsid w:val="00206E1E"/>
    <w:rsid w:val="00207546"/>
    <w:rsid w:val="00210445"/>
    <w:rsid w:val="00211646"/>
    <w:rsid w:val="00214606"/>
    <w:rsid w:val="00221BA3"/>
    <w:rsid w:val="00221ECE"/>
    <w:rsid w:val="00224058"/>
    <w:rsid w:val="002265EB"/>
    <w:rsid w:val="002323D1"/>
    <w:rsid w:val="0023722C"/>
    <w:rsid w:val="002477EA"/>
    <w:rsid w:val="00256044"/>
    <w:rsid w:val="002601EA"/>
    <w:rsid w:val="00260D48"/>
    <w:rsid w:val="00272FC2"/>
    <w:rsid w:val="00275FAC"/>
    <w:rsid w:val="002801B5"/>
    <w:rsid w:val="00281E7D"/>
    <w:rsid w:val="002944BB"/>
    <w:rsid w:val="00295274"/>
    <w:rsid w:val="00295D4A"/>
    <w:rsid w:val="0029706D"/>
    <w:rsid w:val="002A2F68"/>
    <w:rsid w:val="002A75FF"/>
    <w:rsid w:val="002B02E4"/>
    <w:rsid w:val="002B06B0"/>
    <w:rsid w:val="002B5201"/>
    <w:rsid w:val="002B6F86"/>
    <w:rsid w:val="002C0B3E"/>
    <w:rsid w:val="002C231A"/>
    <w:rsid w:val="002D00F5"/>
    <w:rsid w:val="002D07B4"/>
    <w:rsid w:val="002D3D9E"/>
    <w:rsid w:val="002D3F3D"/>
    <w:rsid w:val="002D4A6B"/>
    <w:rsid w:val="002D591C"/>
    <w:rsid w:val="002E420E"/>
    <w:rsid w:val="002E697C"/>
    <w:rsid w:val="002E77D3"/>
    <w:rsid w:val="002F1E31"/>
    <w:rsid w:val="003070A2"/>
    <w:rsid w:val="00310FB3"/>
    <w:rsid w:val="00311179"/>
    <w:rsid w:val="00314A4C"/>
    <w:rsid w:val="0032102B"/>
    <w:rsid w:val="003239C2"/>
    <w:rsid w:val="003322B8"/>
    <w:rsid w:val="00332C82"/>
    <w:rsid w:val="003337D3"/>
    <w:rsid w:val="00335132"/>
    <w:rsid w:val="00337D35"/>
    <w:rsid w:val="00354293"/>
    <w:rsid w:val="00355DF1"/>
    <w:rsid w:val="00360ACD"/>
    <w:rsid w:val="00363DA2"/>
    <w:rsid w:val="003666B5"/>
    <w:rsid w:val="00373538"/>
    <w:rsid w:val="00373639"/>
    <w:rsid w:val="00373C97"/>
    <w:rsid w:val="00380C86"/>
    <w:rsid w:val="00385C1F"/>
    <w:rsid w:val="00387E72"/>
    <w:rsid w:val="0039141D"/>
    <w:rsid w:val="00391BCF"/>
    <w:rsid w:val="00393314"/>
    <w:rsid w:val="003A084A"/>
    <w:rsid w:val="003A3CA8"/>
    <w:rsid w:val="003A4BC6"/>
    <w:rsid w:val="003A714B"/>
    <w:rsid w:val="003B0128"/>
    <w:rsid w:val="003C1B7F"/>
    <w:rsid w:val="003C2117"/>
    <w:rsid w:val="003C3746"/>
    <w:rsid w:val="003C58AD"/>
    <w:rsid w:val="003E1C2A"/>
    <w:rsid w:val="003E36A9"/>
    <w:rsid w:val="003E6B82"/>
    <w:rsid w:val="003F116E"/>
    <w:rsid w:val="003F39A7"/>
    <w:rsid w:val="003F3E6E"/>
    <w:rsid w:val="003F5A8B"/>
    <w:rsid w:val="004042DA"/>
    <w:rsid w:val="00406B15"/>
    <w:rsid w:val="0041396F"/>
    <w:rsid w:val="00416343"/>
    <w:rsid w:val="004164BF"/>
    <w:rsid w:val="004260D2"/>
    <w:rsid w:val="00435D72"/>
    <w:rsid w:val="0044159A"/>
    <w:rsid w:val="00442A04"/>
    <w:rsid w:val="00447BCD"/>
    <w:rsid w:val="004640F0"/>
    <w:rsid w:val="004759FB"/>
    <w:rsid w:val="00477279"/>
    <w:rsid w:val="004809B2"/>
    <w:rsid w:val="0049026D"/>
    <w:rsid w:val="00492EBD"/>
    <w:rsid w:val="004A1D66"/>
    <w:rsid w:val="004A298F"/>
    <w:rsid w:val="004A7528"/>
    <w:rsid w:val="004B3DE7"/>
    <w:rsid w:val="004B4877"/>
    <w:rsid w:val="004C0A8C"/>
    <w:rsid w:val="004C4E9A"/>
    <w:rsid w:val="004C535F"/>
    <w:rsid w:val="004C546A"/>
    <w:rsid w:val="004C566E"/>
    <w:rsid w:val="004D5385"/>
    <w:rsid w:val="004E1220"/>
    <w:rsid w:val="004E2C00"/>
    <w:rsid w:val="004E499A"/>
    <w:rsid w:val="004E56EE"/>
    <w:rsid w:val="0050029D"/>
    <w:rsid w:val="00503490"/>
    <w:rsid w:val="00503495"/>
    <w:rsid w:val="005045A9"/>
    <w:rsid w:val="005049C6"/>
    <w:rsid w:val="005049FA"/>
    <w:rsid w:val="00506234"/>
    <w:rsid w:val="005140CC"/>
    <w:rsid w:val="00515381"/>
    <w:rsid w:val="005164A2"/>
    <w:rsid w:val="005210D5"/>
    <w:rsid w:val="00523405"/>
    <w:rsid w:val="00524BDB"/>
    <w:rsid w:val="00531275"/>
    <w:rsid w:val="00532F11"/>
    <w:rsid w:val="00533C38"/>
    <w:rsid w:val="005363EF"/>
    <w:rsid w:val="00542411"/>
    <w:rsid w:val="00545900"/>
    <w:rsid w:val="00550473"/>
    <w:rsid w:val="005543AA"/>
    <w:rsid w:val="005570C0"/>
    <w:rsid w:val="00562BFF"/>
    <w:rsid w:val="00565A1D"/>
    <w:rsid w:val="00567065"/>
    <w:rsid w:val="00570555"/>
    <w:rsid w:val="00573305"/>
    <w:rsid w:val="00573DD2"/>
    <w:rsid w:val="00576162"/>
    <w:rsid w:val="005854DA"/>
    <w:rsid w:val="00590623"/>
    <w:rsid w:val="005920A3"/>
    <w:rsid w:val="00592E33"/>
    <w:rsid w:val="00594B19"/>
    <w:rsid w:val="0059511C"/>
    <w:rsid w:val="005A7DED"/>
    <w:rsid w:val="005B0803"/>
    <w:rsid w:val="005B3ECA"/>
    <w:rsid w:val="005B5334"/>
    <w:rsid w:val="005C0882"/>
    <w:rsid w:val="005C5E3A"/>
    <w:rsid w:val="005D3C4A"/>
    <w:rsid w:val="005E1766"/>
    <w:rsid w:val="005E2FE5"/>
    <w:rsid w:val="005E57DC"/>
    <w:rsid w:val="005E69CB"/>
    <w:rsid w:val="005F1DFF"/>
    <w:rsid w:val="005F5C1F"/>
    <w:rsid w:val="005F628C"/>
    <w:rsid w:val="00600D10"/>
    <w:rsid w:val="00603951"/>
    <w:rsid w:val="006056EB"/>
    <w:rsid w:val="00605834"/>
    <w:rsid w:val="00610F4D"/>
    <w:rsid w:val="006111C9"/>
    <w:rsid w:val="00611D63"/>
    <w:rsid w:val="00614867"/>
    <w:rsid w:val="00615156"/>
    <w:rsid w:val="006218A8"/>
    <w:rsid w:val="00621D5A"/>
    <w:rsid w:val="00624E5B"/>
    <w:rsid w:val="00631590"/>
    <w:rsid w:val="0063501A"/>
    <w:rsid w:val="00637C88"/>
    <w:rsid w:val="006420B4"/>
    <w:rsid w:val="0064559A"/>
    <w:rsid w:val="00652F1E"/>
    <w:rsid w:val="00656689"/>
    <w:rsid w:val="006678D8"/>
    <w:rsid w:val="00667DBD"/>
    <w:rsid w:val="00671D8A"/>
    <w:rsid w:val="00676252"/>
    <w:rsid w:val="006779FD"/>
    <w:rsid w:val="00680D2C"/>
    <w:rsid w:val="00682E1B"/>
    <w:rsid w:val="006850BA"/>
    <w:rsid w:val="006942DA"/>
    <w:rsid w:val="006948F5"/>
    <w:rsid w:val="00695ECD"/>
    <w:rsid w:val="006A190C"/>
    <w:rsid w:val="006A4D52"/>
    <w:rsid w:val="006A7528"/>
    <w:rsid w:val="006A7A9B"/>
    <w:rsid w:val="006B0EE2"/>
    <w:rsid w:val="006C0879"/>
    <w:rsid w:val="006C28EE"/>
    <w:rsid w:val="006C58E2"/>
    <w:rsid w:val="006D22DD"/>
    <w:rsid w:val="006E0CE3"/>
    <w:rsid w:val="006E51AA"/>
    <w:rsid w:val="006E6C8D"/>
    <w:rsid w:val="006E76F3"/>
    <w:rsid w:val="006F02DE"/>
    <w:rsid w:val="006F25A0"/>
    <w:rsid w:val="006F40C6"/>
    <w:rsid w:val="00700F3B"/>
    <w:rsid w:val="007030CD"/>
    <w:rsid w:val="007042B2"/>
    <w:rsid w:val="00711598"/>
    <w:rsid w:val="0071398A"/>
    <w:rsid w:val="00722A08"/>
    <w:rsid w:val="0072433B"/>
    <w:rsid w:val="00725F02"/>
    <w:rsid w:val="0072671E"/>
    <w:rsid w:val="0073222B"/>
    <w:rsid w:val="007342BB"/>
    <w:rsid w:val="00736E02"/>
    <w:rsid w:val="007424EA"/>
    <w:rsid w:val="007463D5"/>
    <w:rsid w:val="0074646A"/>
    <w:rsid w:val="00750675"/>
    <w:rsid w:val="00752142"/>
    <w:rsid w:val="007531A6"/>
    <w:rsid w:val="0075382F"/>
    <w:rsid w:val="00755265"/>
    <w:rsid w:val="00755D45"/>
    <w:rsid w:val="007637DF"/>
    <w:rsid w:val="007637E0"/>
    <w:rsid w:val="00764576"/>
    <w:rsid w:val="00764883"/>
    <w:rsid w:val="00767282"/>
    <w:rsid w:val="00770018"/>
    <w:rsid w:val="007714C8"/>
    <w:rsid w:val="00774940"/>
    <w:rsid w:val="00774CAC"/>
    <w:rsid w:val="007755EF"/>
    <w:rsid w:val="007816D4"/>
    <w:rsid w:val="00781E67"/>
    <w:rsid w:val="007870AF"/>
    <w:rsid w:val="0078770C"/>
    <w:rsid w:val="007910D4"/>
    <w:rsid w:val="00795D76"/>
    <w:rsid w:val="007A08BB"/>
    <w:rsid w:val="007A3687"/>
    <w:rsid w:val="007A7A25"/>
    <w:rsid w:val="007B1374"/>
    <w:rsid w:val="007C1BF8"/>
    <w:rsid w:val="007C4973"/>
    <w:rsid w:val="007C4A93"/>
    <w:rsid w:val="007C6F5B"/>
    <w:rsid w:val="007D063D"/>
    <w:rsid w:val="007D17E2"/>
    <w:rsid w:val="007D2B06"/>
    <w:rsid w:val="007D2C03"/>
    <w:rsid w:val="007D30E5"/>
    <w:rsid w:val="007D7BB1"/>
    <w:rsid w:val="007E03AE"/>
    <w:rsid w:val="007E4740"/>
    <w:rsid w:val="007E4CF8"/>
    <w:rsid w:val="007F176A"/>
    <w:rsid w:val="007F222D"/>
    <w:rsid w:val="007F4CFF"/>
    <w:rsid w:val="008134A4"/>
    <w:rsid w:val="00814998"/>
    <w:rsid w:val="0081541E"/>
    <w:rsid w:val="00822A31"/>
    <w:rsid w:val="00823C7D"/>
    <w:rsid w:val="0083094D"/>
    <w:rsid w:val="00841BFE"/>
    <w:rsid w:val="00845213"/>
    <w:rsid w:val="00847EDE"/>
    <w:rsid w:val="00864281"/>
    <w:rsid w:val="00866349"/>
    <w:rsid w:val="00867A11"/>
    <w:rsid w:val="00867B75"/>
    <w:rsid w:val="00870FA7"/>
    <w:rsid w:val="00874203"/>
    <w:rsid w:val="00874ABE"/>
    <w:rsid w:val="0087527F"/>
    <w:rsid w:val="00876F79"/>
    <w:rsid w:val="00880EFF"/>
    <w:rsid w:val="00881923"/>
    <w:rsid w:val="00883228"/>
    <w:rsid w:val="0088587D"/>
    <w:rsid w:val="008874E3"/>
    <w:rsid w:val="00893603"/>
    <w:rsid w:val="00893A3D"/>
    <w:rsid w:val="00893EAE"/>
    <w:rsid w:val="008954EA"/>
    <w:rsid w:val="0089649C"/>
    <w:rsid w:val="008A3ADA"/>
    <w:rsid w:val="008A4E2E"/>
    <w:rsid w:val="008A7290"/>
    <w:rsid w:val="008B0B49"/>
    <w:rsid w:val="008B0DB6"/>
    <w:rsid w:val="008B3121"/>
    <w:rsid w:val="008B63EA"/>
    <w:rsid w:val="008C0F20"/>
    <w:rsid w:val="008D4BB4"/>
    <w:rsid w:val="008D673D"/>
    <w:rsid w:val="008E0F8C"/>
    <w:rsid w:val="008E3DEE"/>
    <w:rsid w:val="008F2CA5"/>
    <w:rsid w:val="0090149A"/>
    <w:rsid w:val="00902070"/>
    <w:rsid w:val="00904EC8"/>
    <w:rsid w:val="00910223"/>
    <w:rsid w:val="00911905"/>
    <w:rsid w:val="009134D7"/>
    <w:rsid w:val="00917575"/>
    <w:rsid w:val="009175FB"/>
    <w:rsid w:val="00920F45"/>
    <w:rsid w:val="00931386"/>
    <w:rsid w:val="00935F8C"/>
    <w:rsid w:val="00941B09"/>
    <w:rsid w:val="009533B1"/>
    <w:rsid w:val="00955547"/>
    <w:rsid w:val="0096207B"/>
    <w:rsid w:val="00963C03"/>
    <w:rsid w:val="00964D59"/>
    <w:rsid w:val="00965D04"/>
    <w:rsid w:val="0097390D"/>
    <w:rsid w:val="009747F3"/>
    <w:rsid w:val="009756E7"/>
    <w:rsid w:val="009765D5"/>
    <w:rsid w:val="00977FED"/>
    <w:rsid w:val="00982F0C"/>
    <w:rsid w:val="00985CF1"/>
    <w:rsid w:val="00986890"/>
    <w:rsid w:val="00987896"/>
    <w:rsid w:val="00992103"/>
    <w:rsid w:val="009955FE"/>
    <w:rsid w:val="00997362"/>
    <w:rsid w:val="009A0142"/>
    <w:rsid w:val="009A52FE"/>
    <w:rsid w:val="009A74C8"/>
    <w:rsid w:val="009B1411"/>
    <w:rsid w:val="009B3AB2"/>
    <w:rsid w:val="009B58D4"/>
    <w:rsid w:val="009B75DD"/>
    <w:rsid w:val="009C249B"/>
    <w:rsid w:val="009C2ECB"/>
    <w:rsid w:val="009D208C"/>
    <w:rsid w:val="009E0D76"/>
    <w:rsid w:val="009E121E"/>
    <w:rsid w:val="009E28FA"/>
    <w:rsid w:val="009F30B7"/>
    <w:rsid w:val="009F58FC"/>
    <w:rsid w:val="00A02790"/>
    <w:rsid w:val="00A03E8C"/>
    <w:rsid w:val="00A06888"/>
    <w:rsid w:val="00A1505D"/>
    <w:rsid w:val="00A15EB8"/>
    <w:rsid w:val="00A16ED3"/>
    <w:rsid w:val="00A20A63"/>
    <w:rsid w:val="00A2337F"/>
    <w:rsid w:val="00A24866"/>
    <w:rsid w:val="00A249C6"/>
    <w:rsid w:val="00A30EBF"/>
    <w:rsid w:val="00A3166F"/>
    <w:rsid w:val="00A3730E"/>
    <w:rsid w:val="00A422F3"/>
    <w:rsid w:val="00A50200"/>
    <w:rsid w:val="00A50F6E"/>
    <w:rsid w:val="00A526C9"/>
    <w:rsid w:val="00A56832"/>
    <w:rsid w:val="00A654B4"/>
    <w:rsid w:val="00A716A4"/>
    <w:rsid w:val="00A73AE1"/>
    <w:rsid w:val="00A75F24"/>
    <w:rsid w:val="00A7651C"/>
    <w:rsid w:val="00A817AB"/>
    <w:rsid w:val="00A822C5"/>
    <w:rsid w:val="00A82493"/>
    <w:rsid w:val="00A82CAE"/>
    <w:rsid w:val="00A86BDF"/>
    <w:rsid w:val="00A86C07"/>
    <w:rsid w:val="00A95092"/>
    <w:rsid w:val="00A97430"/>
    <w:rsid w:val="00AA25D0"/>
    <w:rsid w:val="00AB6CE1"/>
    <w:rsid w:val="00AB77DB"/>
    <w:rsid w:val="00AC747F"/>
    <w:rsid w:val="00AD59B9"/>
    <w:rsid w:val="00AD661C"/>
    <w:rsid w:val="00AE1202"/>
    <w:rsid w:val="00AE2899"/>
    <w:rsid w:val="00AE2F64"/>
    <w:rsid w:val="00AE5497"/>
    <w:rsid w:val="00AE73E7"/>
    <w:rsid w:val="00AF3085"/>
    <w:rsid w:val="00B02FC1"/>
    <w:rsid w:val="00B04835"/>
    <w:rsid w:val="00B10D58"/>
    <w:rsid w:val="00B1354A"/>
    <w:rsid w:val="00B13AA3"/>
    <w:rsid w:val="00B14154"/>
    <w:rsid w:val="00B22550"/>
    <w:rsid w:val="00B252DB"/>
    <w:rsid w:val="00B32EEB"/>
    <w:rsid w:val="00B33FFE"/>
    <w:rsid w:val="00B35FA5"/>
    <w:rsid w:val="00B36FB2"/>
    <w:rsid w:val="00B45913"/>
    <w:rsid w:val="00B470EA"/>
    <w:rsid w:val="00B50A1E"/>
    <w:rsid w:val="00B51045"/>
    <w:rsid w:val="00B613D2"/>
    <w:rsid w:val="00B6282F"/>
    <w:rsid w:val="00B64626"/>
    <w:rsid w:val="00B65673"/>
    <w:rsid w:val="00B65B59"/>
    <w:rsid w:val="00B701B3"/>
    <w:rsid w:val="00B737D2"/>
    <w:rsid w:val="00B76CF0"/>
    <w:rsid w:val="00B8047F"/>
    <w:rsid w:val="00B804C3"/>
    <w:rsid w:val="00B8357D"/>
    <w:rsid w:val="00B8373E"/>
    <w:rsid w:val="00B85647"/>
    <w:rsid w:val="00B857DD"/>
    <w:rsid w:val="00B92C13"/>
    <w:rsid w:val="00B9358D"/>
    <w:rsid w:val="00B95F3C"/>
    <w:rsid w:val="00B965C9"/>
    <w:rsid w:val="00BA0F71"/>
    <w:rsid w:val="00BA5C42"/>
    <w:rsid w:val="00BB0948"/>
    <w:rsid w:val="00BB14AA"/>
    <w:rsid w:val="00BB7751"/>
    <w:rsid w:val="00BC25D3"/>
    <w:rsid w:val="00BD2C24"/>
    <w:rsid w:val="00BD58EF"/>
    <w:rsid w:val="00BE0335"/>
    <w:rsid w:val="00BE3B86"/>
    <w:rsid w:val="00BE3CE0"/>
    <w:rsid w:val="00BE5112"/>
    <w:rsid w:val="00BF1CFE"/>
    <w:rsid w:val="00BF1EE3"/>
    <w:rsid w:val="00BF3D6E"/>
    <w:rsid w:val="00BF7FC9"/>
    <w:rsid w:val="00C01596"/>
    <w:rsid w:val="00C02FE4"/>
    <w:rsid w:val="00C03E12"/>
    <w:rsid w:val="00C064EB"/>
    <w:rsid w:val="00C07A66"/>
    <w:rsid w:val="00C10C16"/>
    <w:rsid w:val="00C11B29"/>
    <w:rsid w:val="00C15406"/>
    <w:rsid w:val="00C15C8E"/>
    <w:rsid w:val="00C1651F"/>
    <w:rsid w:val="00C17E53"/>
    <w:rsid w:val="00C22F09"/>
    <w:rsid w:val="00C26944"/>
    <w:rsid w:val="00C3744B"/>
    <w:rsid w:val="00C4276B"/>
    <w:rsid w:val="00C42F36"/>
    <w:rsid w:val="00C43CDC"/>
    <w:rsid w:val="00C449D0"/>
    <w:rsid w:val="00C470CE"/>
    <w:rsid w:val="00C619FB"/>
    <w:rsid w:val="00C633CD"/>
    <w:rsid w:val="00C63405"/>
    <w:rsid w:val="00C67604"/>
    <w:rsid w:val="00C8010D"/>
    <w:rsid w:val="00C80765"/>
    <w:rsid w:val="00C926D2"/>
    <w:rsid w:val="00C94C30"/>
    <w:rsid w:val="00C966A5"/>
    <w:rsid w:val="00C9696D"/>
    <w:rsid w:val="00CA158C"/>
    <w:rsid w:val="00CA1BC1"/>
    <w:rsid w:val="00CA5D3B"/>
    <w:rsid w:val="00CA6FF3"/>
    <w:rsid w:val="00CA7777"/>
    <w:rsid w:val="00CB04D1"/>
    <w:rsid w:val="00CB1EB0"/>
    <w:rsid w:val="00CB71C2"/>
    <w:rsid w:val="00CC1E78"/>
    <w:rsid w:val="00CC4191"/>
    <w:rsid w:val="00CC46C9"/>
    <w:rsid w:val="00CC7CCA"/>
    <w:rsid w:val="00CD5B76"/>
    <w:rsid w:val="00CE24B2"/>
    <w:rsid w:val="00CE5FDE"/>
    <w:rsid w:val="00CE7ECB"/>
    <w:rsid w:val="00D11BB5"/>
    <w:rsid w:val="00D1260F"/>
    <w:rsid w:val="00D13949"/>
    <w:rsid w:val="00D146B5"/>
    <w:rsid w:val="00D16CD7"/>
    <w:rsid w:val="00D21E6F"/>
    <w:rsid w:val="00D23C44"/>
    <w:rsid w:val="00D241FC"/>
    <w:rsid w:val="00D258E1"/>
    <w:rsid w:val="00D3147F"/>
    <w:rsid w:val="00D32FD3"/>
    <w:rsid w:val="00D34E55"/>
    <w:rsid w:val="00D35CD0"/>
    <w:rsid w:val="00D519ED"/>
    <w:rsid w:val="00D51BD0"/>
    <w:rsid w:val="00D56885"/>
    <w:rsid w:val="00D5721F"/>
    <w:rsid w:val="00D62585"/>
    <w:rsid w:val="00D6309B"/>
    <w:rsid w:val="00D64539"/>
    <w:rsid w:val="00D7095E"/>
    <w:rsid w:val="00D70A1C"/>
    <w:rsid w:val="00D773C6"/>
    <w:rsid w:val="00D77CFD"/>
    <w:rsid w:val="00D77DBB"/>
    <w:rsid w:val="00D80385"/>
    <w:rsid w:val="00D82C22"/>
    <w:rsid w:val="00D8398A"/>
    <w:rsid w:val="00D85525"/>
    <w:rsid w:val="00D87199"/>
    <w:rsid w:val="00D920B9"/>
    <w:rsid w:val="00D96E0F"/>
    <w:rsid w:val="00DA0682"/>
    <w:rsid w:val="00DA2D73"/>
    <w:rsid w:val="00DA56AB"/>
    <w:rsid w:val="00DB3592"/>
    <w:rsid w:val="00DC59D2"/>
    <w:rsid w:val="00DC6541"/>
    <w:rsid w:val="00DC6D60"/>
    <w:rsid w:val="00DC70FA"/>
    <w:rsid w:val="00DC79BD"/>
    <w:rsid w:val="00DC7B3B"/>
    <w:rsid w:val="00DD3579"/>
    <w:rsid w:val="00DD3B03"/>
    <w:rsid w:val="00DD73D3"/>
    <w:rsid w:val="00DE27E5"/>
    <w:rsid w:val="00DE6D0D"/>
    <w:rsid w:val="00DF035F"/>
    <w:rsid w:val="00DF2979"/>
    <w:rsid w:val="00DF46A3"/>
    <w:rsid w:val="00E0549A"/>
    <w:rsid w:val="00E06223"/>
    <w:rsid w:val="00E107A2"/>
    <w:rsid w:val="00E11B30"/>
    <w:rsid w:val="00E12FA9"/>
    <w:rsid w:val="00E1373D"/>
    <w:rsid w:val="00E1410F"/>
    <w:rsid w:val="00E163D6"/>
    <w:rsid w:val="00E16E52"/>
    <w:rsid w:val="00E229FA"/>
    <w:rsid w:val="00E23D95"/>
    <w:rsid w:val="00E24D5D"/>
    <w:rsid w:val="00E24ED1"/>
    <w:rsid w:val="00E269EB"/>
    <w:rsid w:val="00E31979"/>
    <w:rsid w:val="00E3453D"/>
    <w:rsid w:val="00E35D6D"/>
    <w:rsid w:val="00E40FF5"/>
    <w:rsid w:val="00E43191"/>
    <w:rsid w:val="00E46F93"/>
    <w:rsid w:val="00E54734"/>
    <w:rsid w:val="00E54E67"/>
    <w:rsid w:val="00E5610A"/>
    <w:rsid w:val="00E65FD8"/>
    <w:rsid w:val="00E677AD"/>
    <w:rsid w:val="00E74CF7"/>
    <w:rsid w:val="00E80886"/>
    <w:rsid w:val="00E836C7"/>
    <w:rsid w:val="00E861D6"/>
    <w:rsid w:val="00E90342"/>
    <w:rsid w:val="00E92C9B"/>
    <w:rsid w:val="00E96CD2"/>
    <w:rsid w:val="00E971A5"/>
    <w:rsid w:val="00EA2E4C"/>
    <w:rsid w:val="00EA4639"/>
    <w:rsid w:val="00EB5797"/>
    <w:rsid w:val="00EB7542"/>
    <w:rsid w:val="00EC6C68"/>
    <w:rsid w:val="00EC6FE6"/>
    <w:rsid w:val="00EC7095"/>
    <w:rsid w:val="00ED1F5E"/>
    <w:rsid w:val="00EE0416"/>
    <w:rsid w:val="00EE4B04"/>
    <w:rsid w:val="00EF056A"/>
    <w:rsid w:val="00EF6266"/>
    <w:rsid w:val="00EF649A"/>
    <w:rsid w:val="00EF68B4"/>
    <w:rsid w:val="00F01BFD"/>
    <w:rsid w:val="00F01E91"/>
    <w:rsid w:val="00F02309"/>
    <w:rsid w:val="00F028F1"/>
    <w:rsid w:val="00F0451C"/>
    <w:rsid w:val="00F11F5B"/>
    <w:rsid w:val="00F11FB0"/>
    <w:rsid w:val="00F12023"/>
    <w:rsid w:val="00F12758"/>
    <w:rsid w:val="00F142D3"/>
    <w:rsid w:val="00F1546E"/>
    <w:rsid w:val="00F23FE3"/>
    <w:rsid w:val="00F24049"/>
    <w:rsid w:val="00F2678D"/>
    <w:rsid w:val="00F3024E"/>
    <w:rsid w:val="00F3064A"/>
    <w:rsid w:val="00F30B71"/>
    <w:rsid w:val="00F321FD"/>
    <w:rsid w:val="00F34BBA"/>
    <w:rsid w:val="00F42290"/>
    <w:rsid w:val="00F42310"/>
    <w:rsid w:val="00F508C7"/>
    <w:rsid w:val="00F53215"/>
    <w:rsid w:val="00F5362E"/>
    <w:rsid w:val="00F56CB9"/>
    <w:rsid w:val="00F56D25"/>
    <w:rsid w:val="00F65D83"/>
    <w:rsid w:val="00F660BB"/>
    <w:rsid w:val="00F676D9"/>
    <w:rsid w:val="00F71D0B"/>
    <w:rsid w:val="00F752E8"/>
    <w:rsid w:val="00F840A2"/>
    <w:rsid w:val="00F84483"/>
    <w:rsid w:val="00FA1BFB"/>
    <w:rsid w:val="00FA2C2C"/>
    <w:rsid w:val="00FA4D67"/>
    <w:rsid w:val="00FA5EB3"/>
    <w:rsid w:val="00FB05EF"/>
    <w:rsid w:val="00FC21E4"/>
    <w:rsid w:val="00FC2C68"/>
    <w:rsid w:val="00FC4F94"/>
    <w:rsid w:val="00FC6083"/>
    <w:rsid w:val="00FD28A6"/>
    <w:rsid w:val="00FF009B"/>
    <w:rsid w:val="00FF02C5"/>
    <w:rsid w:val="00FF0E45"/>
    <w:rsid w:val="00FF154F"/>
    <w:rsid w:val="00FF2FB5"/>
    <w:rsid w:val="014B3671"/>
    <w:rsid w:val="04944303"/>
    <w:rsid w:val="0EE86C9F"/>
    <w:rsid w:val="0F367D80"/>
    <w:rsid w:val="145031E5"/>
    <w:rsid w:val="16037F11"/>
    <w:rsid w:val="17281B90"/>
    <w:rsid w:val="1B4841AD"/>
    <w:rsid w:val="1E45519C"/>
    <w:rsid w:val="23CF0A8D"/>
    <w:rsid w:val="23F31DBE"/>
    <w:rsid w:val="30B53311"/>
    <w:rsid w:val="41467A5C"/>
    <w:rsid w:val="48131550"/>
    <w:rsid w:val="5A8C3986"/>
    <w:rsid w:val="64811468"/>
    <w:rsid w:val="736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5860"/>
  <w15:docId w15:val="{FDE64035-318D-407F-A2CC-3A96557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pPr>
      <w:suppressAutoHyphens/>
      <w:spacing w:after="12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SimSun" w:hAnsi="Calibri" w:cs="Tahoma"/>
      <w:lang w:eastAsia="ar-SA"/>
    </w:rPr>
  </w:style>
  <w:style w:type="character" w:customStyle="1" w:styleId="h-normal">
    <w:name w:val="h-normal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qFormat/>
  </w:style>
  <w:style w:type="character" w:customStyle="1" w:styleId="fake-non-breaking-space">
    <w:name w:val="fake-non-breaking-space"/>
    <w:basedOn w:val="a0"/>
    <w:rsid w:val="00E2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32C9-B85E-4F2F-B2E6-F9C902DE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8833</Words>
  <Characters>50351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cp:lastPrinted>2025-05-02T12:01:00Z</cp:lastPrinted>
  <dcterms:created xsi:type="dcterms:W3CDTF">2025-06-19T07:21:00Z</dcterms:created>
  <dcterms:modified xsi:type="dcterms:W3CDTF">2025-06-19T07:21:00Z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02CCC2CC968A4B409BA7364C35B9E55A_12</vt:lpwstr>
  </property>
</Properties>
</file>