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DD" w:rsidRPr="00BA26DE" w:rsidRDefault="003835DD" w:rsidP="003835DD">
      <w:pPr>
        <w:pStyle w:val="ConsPlusTitle"/>
        <w:jc w:val="center"/>
        <w:rPr>
          <w:sz w:val="30"/>
          <w:szCs w:val="30"/>
        </w:rPr>
      </w:pPr>
      <w:bookmarkStart w:id="0" w:name="_GoBack"/>
      <w:bookmarkEnd w:id="0"/>
      <w:r w:rsidRPr="00A21206">
        <w:rPr>
          <w:sz w:val="30"/>
          <w:szCs w:val="30"/>
        </w:rPr>
        <w:t>КОНЦЕССИОННОЕ ПРЕДЛОЖЕНИЕ ПО ОБЪЕКТУ</w:t>
      </w:r>
      <w:r w:rsidRPr="00BA26DE">
        <w:rPr>
          <w:sz w:val="30"/>
          <w:szCs w:val="30"/>
        </w:rPr>
        <w:t xml:space="preserve"> </w:t>
      </w:r>
    </w:p>
    <w:p w:rsidR="003835DD" w:rsidRPr="00A21206" w:rsidRDefault="003835DD" w:rsidP="003835DD">
      <w:pPr>
        <w:pStyle w:val="table10"/>
        <w:ind w:left="360"/>
        <w:jc w:val="center"/>
        <w:rPr>
          <w:b/>
          <w:sz w:val="30"/>
          <w:szCs w:val="30"/>
        </w:rPr>
      </w:pPr>
      <w:r w:rsidRPr="003835DD">
        <w:rPr>
          <w:b/>
          <w:sz w:val="30"/>
          <w:szCs w:val="30"/>
        </w:rPr>
        <w:t>«</w:t>
      </w:r>
      <w:r w:rsidRPr="00A21206">
        <w:rPr>
          <w:b/>
          <w:sz w:val="30"/>
          <w:szCs w:val="30"/>
        </w:rPr>
        <w:t xml:space="preserve">Месторождение бентонитовых глин «Острожанское», </w:t>
      </w:r>
    </w:p>
    <w:p w:rsidR="003835DD" w:rsidRPr="003835DD" w:rsidRDefault="003835DD" w:rsidP="003835DD">
      <w:pPr>
        <w:pStyle w:val="table10"/>
        <w:ind w:left="360"/>
        <w:jc w:val="center"/>
        <w:rPr>
          <w:b/>
          <w:sz w:val="30"/>
          <w:szCs w:val="30"/>
        </w:rPr>
      </w:pPr>
      <w:r w:rsidRPr="00A21206">
        <w:rPr>
          <w:b/>
          <w:sz w:val="30"/>
          <w:szCs w:val="30"/>
        </w:rPr>
        <w:t>Лельчицкий район Гомельской области»</w:t>
      </w:r>
    </w:p>
    <w:p w:rsidR="003835DD" w:rsidRPr="003835DD" w:rsidRDefault="003835DD" w:rsidP="003835DD">
      <w:pPr>
        <w:pStyle w:val="ConsPlusTitle"/>
        <w:jc w:val="center"/>
        <w:rPr>
          <w:sz w:val="30"/>
          <w:szCs w:val="30"/>
        </w:rPr>
      </w:pPr>
    </w:p>
    <w:p w:rsidR="003835DD" w:rsidRPr="00533A72" w:rsidRDefault="003835DD" w:rsidP="003835DD">
      <w:pPr>
        <w:pStyle w:val="ConsPlusNormal"/>
        <w:jc w:val="center"/>
        <w:rPr>
          <w:sz w:val="30"/>
          <w:szCs w:val="30"/>
        </w:rPr>
      </w:pPr>
      <w:r w:rsidRPr="00533A72">
        <w:rPr>
          <w:sz w:val="30"/>
          <w:szCs w:val="30"/>
        </w:rPr>
        <w:t xml:space="preserve">НАИМЕНОВАНИЕ И ОСНОВНЫЕ ХАРАКТЕРИСТИКИ </w:t>
      </w:r>
    </w:p>
    <w:p w:rsidR="003835DD" w:rsidRPr="003835DD" w:rsidRDefault="006F5D4B" w:rsidP="003835DD">
      <w:pPr>
        <w:pStyle w:val="ConsPlusNormal"/>
        <w:jc w:val="center"/>
        <w:rPr>
          <w:sz w:val="30"/>
          <w:szCs w:val="30"/>
        </w:rPr>
      </w:pPr>
      <w:r>
        <w:rPr>
          <w:sz w:val="30"/>
          <w:szCs w:val="30"/>
        </w:rPr>
        <w:t>ОБЪЕКТА КОНЦЕССИИ</w:t>
      </w:r>
      <w:r w:rsidR="003835DD" w:rsidRPr="003835DD">
        <w:rPr>
          <w:sz w:val="30"/>
          <w:szCs w:val="30"/>
        </w:rPr>
        <w:t xml:space="preserve"> </w:t>
      </w:r>
    </w:p>
    <w:p w:rsidR="003835DD" w:rsidRPr="00D04F9F" w:rsidRDefault="003835DD" w:rsidP="003835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</w:p>
    <w:p w:rsidR="003835DD" w:rsidRPr="00D04F9F" w:rsidRDefault="00E0481E" w:rsidP="00B378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 w:rsidRPr="00D04F9F">
        <w:rPr>
          <w:sz w:val="30"/>
          <w:szCs w:val="30"/>
        </w:rPr>
        <w:t>Объект «</w:t>
      </w:r>
      <w:r w:rsidR="003835DD" w:rsidRPr="00D04F9F">
        <w:rPr>
          <w:sz w:val="30"/>
          <w:szCs w:val="30"/>
        </w:rPr>
        <w:t xml:space="preserve">Месторождение бентонитовых глин </w:t>
      </w:r>
      <w:r w:rsidRPr="00D04F9F">
        <w:rPr>
          <w:sz w:val="30"/>
          <w:szCs w:val="30"/>
        </w:rPr>
        <w:t>«</w:t>
      </w:r>
      <w:r w:rsidR="003835DD" w:rsidRPr="00D04F9F">
        <w:rPr>
          <w:sz w:val="30"/>
          <w:szCs w:val="30"/>
        </w:rPr>
        <w:t>Острожанское</w:t>
      </w:r>
      <w:r w:rsidRPr="00D04F9F">
        <w:rPr>
          <w:sz w:val="30"/>
          <w:szCs w:val="30"/>
        </w:rPr>
        <w:t>»</w:t>
      </w:r>
      <w:r w:rsidR="00DF24D3" w:rsidRPr="00D04F9F">
        <w:rPr>
          <w:sz w:val="30"/>
          <w:szCs w:val="30"/>
        </w:rPr>
        <w:t xml:space="preserve"> (далее –</w:t>
      </w:r>
      <w:r w:rsidR="003835DD" w:rsidRPr="00D04F9F">
        <w:rPr>
          <w:sz w:val="30"/>
          <w:szCs w:val="30"/>
        </w:rPr>
        <w:t xml:space="preserve"> месторождение) расположен в 2,3 километра к юго-западу от дер. Острожанка и в 35 километрах к северо-востоку от г.</w:t>
      </w:r>
      <w:r w:rsidRPr="00D04F9F">
        <w:rPr>
          <w:sz w:val="30"/>
          <w:szCs w:val="30"/>
        </w:rPr>
        <w:t xml:space="preserve">п. </w:t>
      </w:r>
      <w:r w:rsidR="003835DD" w:rsidRPr="00D04F9F">
        <w:rPr>
          <w:sz w:val="30"/>
          <w:szCs w:val="30"/>
        </w:rPr>
        <w:t xml:space="preserve">Лельчицы. В 12 километрах севернее месторождения протекает судоходная река Припять. Железнодорожная станция Козенки железнодорожной линии Овруч </w:t>
      </w:r>
      <w:r w:rsidR="006F5D4B" w:rsidRPr="00D04F9F">
        <w:rPr>
          <w:sz w:val="30"/>
          <w:szCs w:val="30"/>
        </w:rPr>
        <w:t>–</w:t>
      </w:r>
      <w:r w:rsidR="003835DD" w:rsidRPr="00D04F9F">
        <w:rPr>
          <w:sz w:val="30"/>
          <w:szCs w:val="30"/>
        </w:rPr>
        <w:t xml:space="preserve"> Мозырь, на которую возможен вывоз бентонитовых глин, находится в 63 километрах по дорогам от месторождения, из них 52,5 километра </w:t>
      </w:r>
      <w:r w:rsidR="006F5D4B" w:rsidRPr="00D04F9F">
        <w:rPr>
          <w:sz w:val="30"/>
          <w:szCs w:val="30"/>
        </w:rPr>
        <w:t>–</w:t>
      </w:r>
      <w:r w:rsidR="003835DD" w:rsidRPr="00D04F9F">
        <w:rPr>
          <w:sz w:val="30"/>
          <w:szCs w:val="30"/>
        </w:rPr>
        <w:t xml:space="preserve"> шоссе Лельчицы </w:t>
      </w:r>
      <w:r w:rsidR="006F5D4B" w:rsidRPr="00D04F9F">
        <w:rPr>
          <w:sz w:val="30"/>
          <w:szCs w:val="30"/>
        </w:rPr>
        <w:t xml:space="preserve">– </w:t>
      </w:r>
      <w:r w:rsidR="003835DD" w:rsidRPr="00D04F9F">
        <w:rPr>
          <w:sz w:val="30"/>
          <w:szCs w:val="30"/>
        </w:rPr>
        <w:t xml:space="preserve">Мозырь и 10,5 километра </w:t>
      </w:r>
      <w:r w:rsidR="006F5D4B" w:rsidRPr="00D04F9F">
        <w:rPr>
          <w:sz w:val="30"/>
          <w:szCs w:val="30"/>
        </w:rPr>
        <w:t>–</w:t>
      </w:r>
      <w:r w:rsidR="003835DD" w:rsidRPr="00D04F9F">
        <w:rPr>
          <w:sz w:val="30"/>
          <w:szCs w:val="30"/>
        </w:rPr>
        <w:t xml:space="preserve"> местная дорога с гравийным покрытием.</w:t>
      </w:r>
    </w:p>
    <w:p w:rsidR="003835DD" w:rsidRPr="00D04F9F" w:rsidRDefault="003835DD" w:rsidP="00B378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 w:rsidRPr="00D04F9F">
        <w:rPr>
          <w:sz w:val="30"/>
          <w:szCs w:val="30"/>
        </w:rPr>
        <w:t>Расстояние по прямой от дер. Острожанка до газораспределительной станции Петриков о</w:t>
      </w:r>
      <w:r w:rsidR="006F5D4B" w:rsidRPr="00D04F9F">
        <w:rPr>
          <w:sz w:val="30"/>
          <w:szCs w:val="30"/>
        </w:rPr>
        <w:t>ткрытого акционерного общества «Белтрансгаз»</w:t>
      </w:r>
      <w:r w:rsidRPr="00D04F9F">
        <w:rPr>
          <w:sz w:val="30"/>
          <w:szCs w:val="30"/>
        </w:rPr>
        <w:t xml:space="preserve"> - 15,5 километра, до ближайшей подстанции с выходным напряжением 35 кВ </w:t>
      </w:r>
      <w:r w:rsidR="006F5D4B" w:rsidRPr="00D04F9F">
        <w:rPr>
          <w:sz w:val="30"/>
          <w:szCs w:val="30"/>
        </w:rPr>
        <w:t>–</w:t>
      </w:r>
      <w:r w:rsidRPr="00D04F9F">
        <w:rPr>
          <w:sz w:val="30"/>
          <w:szCs w:val="30"/>
        </w:rPr>
        <w:t xml:space="preserve"> 15 километров.</w:t>
      </w:r>
    </w:p>
    <w:p w:rsidR="00E0481E" w:rsidRPr="00D04F9F" w:rsidRDefault="00E0481E" w:rsidP="00B378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 w:rsidRPr="00D04F9F">
        <w:rPr>
          <w:sz w:val="30"/>
          <w:szCs w:val="30"/>
        </w:rPr>
        <w:t>Полезным ископаемым на месторожде</w:t>
      </w:r>
      <w:r w:rsidR="006F5D4B" w:rsidRPr="00D04F9F">
        <w:rPr>
          <w:sz w:val="30"/>
          <w:szCs w:val="30"/>
        </w:rPr>
        <w:t xml:space="preserve">нии являются бентонитовые глины </w:t>
      </w:r>
      <w:r w:rsidRPr="00D04F9F">
        <w:rPr>
          <w:sz w:val="30"/>
          <w:szCs w:val="30"/>
        </w:rPr>
        <w:t xml:space="preserve">терригенно-осадочного типа (озерно-аллювиальные), приуроченные к отложениям неогена. Залегают они на глубинах от 13,3 до 26,3 метра в виде пластообразной залежи и характеризуются невыдержанной мощностью и качеством. Мощность бентонитовых глин изменяется от 4,7 до 19,2 метра при средних значениях по блокам 8,73 </w:t>
      </w:r>
      <w:r w:rsidR="006F5D4B" w:rsidRPr="00D04F9F">
        <w:rPr>
          <w:sz w:val="30"/>
          <w:szCs w:val="30"/>
        </w:rPr>
        <w:t>–</w:t>
      </w:r>
      <w:r w:rsidRPr="00D04F9F">
        <w:rPr>
          <w:sz w:val="30"/>
          <w:szCs w:val="30"/>
        </w:rPr>
        <w:t xml:space="preserve"> 14,1 метра.</w:t>
      </w:r>
    </w:p>
    <w:p w:rsidR="00E0481E" w:rsidRPr="00D04F9F" w:rsidRDefault="00E0481E" w:rsidP="00B378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 w:rsidRPr="00D04F9F">
        <w:rPr>
          <w:sz w:val="30"/>
          <w:szCs w:val="30"/>
        </w:rPr>
        <w:t xml:space="preserve">На месторождении проведена детальная разведка. Промышленные запасы бентонитовых глин составляют </w:t>
      </w:r>
      <w:r w:rsidR="00D04F9F" w:rsidRPr="00D04F9F">
        <w:rPr>
          <w:sz w:val="30"/>
          <w:szCs w:val="30"/>
          <w:shd w:val="clear" w:color="auto" w:fill="FFFFFF"/>
        </w:rPr>
        <w:t>п</w:t>
      </w:r>
      <w:r w:rsidR="006F5D4B" w:rsidRPr="00D04F9F">
        <w:rPr>
          <w:sz w:val="30"/>
          <w:szCs w:val="30"/>
          <w:shd w:val="clear" w:color="auto" w:fill="FFFFFF"/>
        </w:rPr>
        <w:t>о категориям А+В+С1</w:t>
      </w:r>
      <w:r w:rsidR="00D04F9F" w:rsidRPr="00D04F9F">
        <w:rPr>
          <w:sz w:val="30"/>
          <w:szCs w:val="30"/>
          <w:shd w:val="clear" w:color="auto" w:fill="FFFFFF"/>
        </w:rPr>
        <w:t xml:space="preserve"> </w:t>
      </w:r>
      <w:r w:rsidR="00D04F9F" w:rsidRPr="00D04F9F">
        <w:rPr>
          <w:sz w:val="30"/>
          <w:szCs w:val="30"/>
        </w:rPr>
        <w:t>–</w:t>
      </w:r>
      <w:r w:rsidR="00D04F9F" w:rsidRPr="00D04F9F">
        <w:rPr>
          <w:sz w:val="30"/>
          <w:szCs w:val="30"/>
          <w:shd w:val="clear" w:color="auto" w:fill="FFFFFF"/>
        </w:rPr>
        <w:t xml:space="preserve"> </w:t>
      </w:r>
      <w:r w:rsidR="00D04F9F" w:rsidRPr="00D04F9F">
        <w:rPr>
          <w:sz w:val="30"/>
          <w:szCs w:val="30"/>
        </w:rPr>
        <w:t>12282 тыс. тонн,</w:t>
      </w:r>
      <w:r w:rsidR="006F5D4B" w:rsidRPr="00D04F9F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6F5D4B" w:rsidRPr="00D04F9F">
        <w:rPr>
          <w:sz w:val="30"/>
          <w:szCs w:val="30"/>
          <w:shd w:val="clear" w:color="auto" w:fill="FFFFFF"/>
        </w:rPr>
        <w:t xml:space="preserve">С2 </w:t>
      </w:r>
      <w:r w:rsidR="00D04F9F" w:rsidRPr="00D04F9F">
        <w:rPr>
          <w:sz w:val="30"/>
          <w:szCs w:val="30"/>
        </w:rPr>
        <w:t>–</w:t>
      </w:r>
      <w:r w:rsidR="006B12D4">
        <w:rPr>
          <w:sz w:val="30"/>
          <w:szCs w:val="30"/>
          <w:shd w:val="clear" w:color="auto" w:fill="FFFFFF"/>
        </w:rPr>
        <w:t xml:space="preserve"> 10</w:t>
      </w:r>
      <w:r w:rsidR="006F5D4B" w:rsidRPr="00D04F9F">
        <w:rPr>
          <w:sz w:val="30"/>
          <w:szCs w:val="30"/>
          <w:shd w:val="clear" w:color="auto" w:fill="FFFFFF"/>
        </w:rPr>
        <w:t>0</w:t>
      </w:r>
      <w:r w:rsidR="006B12D4">
        <w:rPr>
          <w:sz w:val="30"/>
          <w:szCs w:val="30"/>
          <w:shd w:val="clear" w:color="auto" w:fill="FFFFFF"/>
        </w:rPr>
        <w:t>00,0</w:t>
      </w:r>
      <w:r w:rsidR="006F5D4B" w:rsidRPr="00D04F9F">
        <w:rPr>
          <w:sz w:val="30"/>
          <w:szCs w:val="30"/>
          <w:shd w:val="clear" w:color="auto" w:fill="FFFFFF"/>
        </w:rPr>
        <w:t xml:space="preserve"> </w:t>
      </w:r>
      <w:r w:rsidR="006B12D4">
        <w:rPr>
          <w:sz w:val="30"/>
          <w:szCs w:val="30"/>
          <w:shd w:val="clear" w:color="auto" w:fill="FFFFFF"/>
        </w:rPr>
        <w:t>тыс</w:t>
      </w:r>
      <w:r w:rsidR="006F5D4B" w:rsidRPr="00D04F9F">
        <w:rPr>
          <w:sz w:val="30"/>
          <w:szCs w:val="30"/>
          <w:shd w:val="clear" w:color="auto" w:fill="FFFFFF"/>
        </w:rPr>
        <w:t>. тонн</w:t>
      </w:r>
      <w:r w:rsidR="00D04F9F" w:rsidRPr="00D04F9F">
        <w:rPr>
          <w:sz w:val="30"/>
          <w:szCs w:val="30"/>
          <w:shd w:val="clear" w:color="auto" w:fill="FFFFFF"/>
        </w:rPr>
        <w:t>.</w:t>
      </w:r>
    </w:p>
    <w:p w:rsidR="00E0481E" w:rsidRPr="00D04F9F" w:rsidRDefault="00E0481E" w:rsidP="00B378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 w:rsidRPr="00D04F9F">
        <w:rPr>
          <w:sz w:val="30"/>
          <w:szCs w:val="30"/>
        </w:rPr>
        <w:t>Вскрышные породы представлены низко- и среднедисперсными глинами неогенового возраста с прослоями песчано-алевритовых пород и карбонатными включениями до 11,5 процента мощностью от 4,3 до 21 метра и песками с прослоями супесей и суглинков четвертичного возраста мощностью от 5,2 до 17,5 метра.</w:t>
      </w:r>
    </w:p>
    <w:p w:rsidR="006B12D4" w:rsidRPr="006B12D4" w:rsidRDefault="00E0481E" w:rsidP="00B3789F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D04F9F">
        <w:rPr>
          <w:rFonts w:ascii="Times New Roman" w:hAnsi="Times New Roman" w:cs="Times New Roman"/>
          <w:sz w:val="30"/>
          <w:szCs w:val="30"/>
        </w:rPr>
        <w:t>Бентонитовые    глины    месторождения   изучены   в   качестве</w:t>
      </w:r>
      <w:r w:rsidR="00277005" w:rsidRPr="00D04F9F">
        <w:rPr>
          <w:rFonts w:ascii="Times New Roman" w:hAnsi="Times New Roman" w:cs="Times New Roman"/>
          <w:sz w:val="30"/>
          <w:szCs w:val="30"/>
        </w:rPr>
        <w:t xml:space="preserve"> </w:t>
      </w:r>
      <w:r w:rsidR="00D04F9F" w:rsidRPr="00D04F9F">
        <w:rPr>
          <w:rFonts w:ascii="Times New Roman" w:hAnsi="Times New Roman" w:cs="Times New Roman"/>
          <w:sz w:val="30"/>
          <w:szCs w:val="30"/>
        </w:rPr>
        <w:t>формовочного сырья для литейного производства</w:t>
      </w:r>
      <w:r w:rsidRPr="00D04F9F">
        <w:rPr>
          <w:rFonts w:ascii="Times New Roman" w:hAnsi="Times New Roman" w:cs="Times New Roman"/>
          <w:sz w:val="30"/>
          <w:szCs w:val="30"/>
        </w:rPr>
        <w:t xml:space="preserve"> и в соответствии с </w:t>
      </w:r>
      <w:r w:rsidR="00D04F9F" w:rsidRPr="00D04F9F">
        <w:rPr>
          <w:rFonts w:ascii="Times New Roman" w:hAnsi="Times New Roman" w:cs="Times New Roman"/>
          <w:sz w:val="30"/>
          <w:szCs w:val="30"/>
        </w:rPr>
        <w:t>требованиями стандарта к этому сырью</w:t>
      </w:r>
      <w:r w:rsidRPr="00D04F9F">
        <w:rPr>
          <w:rFonts w:ascii="Times New Roman" w:hAnsi="Times New Roman" w:cs="Times New Roman"/>
          <w:sz w:val="30"/>
          <w:szCs w:val="30"/>
        </w:rPr>
        <w:t xml:space="preserve"> (ГОСТ 28177-89) относятся к мало-  </w:t>
      </w:r>
      <w:r w:rsidR="00D04F9F" w:rsidRPr="00D04F9F">
        <w:rPr>
          <w:rFonts w:ascii="Times New Roman" w:hAnsi="Times New Roman" w:cs="Times New Roman"/>
          <w:sz w:val="30"/>
          <w:szCs w:val="30"/>
        </w:rPr>
        <w:t>и среднепрочным, средне</w:t>
      </w:r>
      <w:r w:rsidRPr="00D04F9F">
        <w:rPr>
          <w:rFonts w:ascii="Times New Roman" w:hAnsi="Times New Roman" w:cs="Times New Roman"/>
          <w:sz w:val="30"/>
          <w:szCs w:val="30"/>
        </w:rPr>
        <w:t>- и малосвязующим с низкой и средней</w:t>
      </w:r>
      <w:r w:rsidR="006B12D4">
        <w:rPr>
          <w:rFonts w:ascii="Times New Roman" w:hAnsi="Times New Roman" w:cs="Times New Roman"/>
          <w:sz w:val="30"/>
          <w:szCs w:val="30"/>
        </w:rPr>
        <w:t xml:space="preserve"> </w:t>
      </w:r>
      <w:r w:rsidRPr="00D04F9F">
        <w:rPr>
          <w:rFonts w:ascii="Times New Roman" w:hAnsi="Times New Roman" w:cs="Times New Roman"/>
          <w:sz w:val="30"/>
          <w:szCs w:val="30"/>
        </w:rPr>
        <w:t xml:space="preserve">термоустойчивостью. </w:t>
      </w:r>
      <w:r w:rsidR="006B12D4" w:rsidRPr="006B12D4">
        <w:rPr>
          <w:rFonts w:ascii="Times New Roman" w:hAnsi="Times New Roman" w:cs="Times New Roman"/>
          <w:sz w:val="30"/>
          <w:szCs w:val="30"/>
        </w:rPr>
        <w:t>В природном виде они относятся к маркам С1Т</w:t>
      </w:r>
      <w:r w:rsidR="006B12D4" w:rsidRPr="006B12D4">
        <w:rPr>
          <w:rFonts w:ascii="Times New Roman" w:hAnsi="Times New Roman" w:cs="Times New Roman"/>
          <w:sz w:val="30"/>
          <w:szCs w:val="30"/>
          <w:vertAlign w:val="subscript"/>
        </w:rPr>
        <w:t>2</w:t>
      </w:r>
      <w:r w:rsidR="006B12D4" w:rsidRPr="006B12D4">
        <w:rPr>
          <w:rFonts w:ascii="Times New Roman" w:hAnsi="Times New Roman" w:cs="Times New Roman"/>
          <w:sz w:val="30"/>
          <w:szCs w:val="30"/>
        </w:rPr>
        <w:t xml:space="preserve"> (2,38 процента), С3Т</w:t>
      </w:r>
      <w:r w:rsidR="006B12D4" w:rsidRPr="006B12D4">
        <w:rPr>
          <w:rFonts w:ascii="Times New Roman" w:hAnsi="Times New Roman" w:cs="Times New Roman"/>
          <w:sz w:val="30"/>
          <w:szCs w:val="30"/>
          <w:vertAlign w:val="subscript"/>
        </w:rPr>
        <w:t>2</w:t>
      </w:r>
      <w:r w:rsidR="006B12D4" w:rsidRPr="006B12D4">
        <w:rPr>
          <w:rFonts w:ascii="Times New Roman" w:hAnsi="Times New Roman" w:cs="Times New Roman"/>
          <w:sz w:val="30"/>
          <w:szCs w:val="30"/>
        </w:rPr>
        <w:t xml:space="preserve"> (9,52 процента), С3Т</w:t>
      </w:r>
      <w:r w:rsidR="006B12D4" w:rsidRPr="006B12D4">
        <w:rPr>
          <w:rFonts w:ascii="Times New Roman" w:hAnsi="Times New Roman" w:cs="Times New Roman"/>
          <w:sz w:val="30"/>
          <w:szCs w:val="30"/>
          <w:vertAlign w:val="subscript"/>
        </w:rPr>
        <w:t>3</w:t>
      </w:r>
      <w:r w:rsidR="006B12D4" w:rsidRPr="006B12D4">
        <w:rPr>
          <w:rFonts w:ascii="Times New Roman" w:hAnsi="Times New Roman" w:cs="Times New Roman"/>
          <w:sz w:val="30"/>
          <w:szCs w:val="30"/>
        </w:rPr>
        <w:t xml:space="preserve"> (14,28 процента), С4Т</w:t>
      </w:r>
      <w:r w:rsidR="006B12D4" w:rsidRPr="006B12D4">
        <w:rPr>
          <w:rFonts w:ascii="Times New Roman" w:hAnsi="Times New Roman" w:cs="Times New Roman"/>
          <w:sz w:val="30"/>
          <w:szCs w:val="30"/>
          <w:vertAlign w:val="subscript"/>
        </w:rPr>
        <w:t xml:space="preserve">2 </w:t>
      </w:r>
      <w:r w:rsidR="006B12D4" w:rsidRPr="006B12D4">
        <w:rPr>
          <w:rFonts w:ascii="Times New Roman" w:hAnsi="Times New Roman" w:cs="Times New Roman"/>
          <w:sz w:val="30"/>
          <w:szCs w:val="30"/>
        </w:rPr>
        <w:lastRenderedPageBreak/>
        <w:t>(11,91 процента), С4Т</w:t>
      </w:r>
      <w:r w:rsidR="006B12D4" w:rsidRPr="006B12D4">
        <w:rPr>
          <w:rFonts w:ascii="Times New Roman" w:hAnsi="Times New Roman" w:cs="Times New Roman"/>
          <w:sz w:val="30"/>
          <w:szCs w:val="30"/>
          <w:vertAlign w:val="subscript"/>
        </w:rPr>
        <w:t>3</w:t>
      </w:r>
      <w:r w:rsidR="006B12D4" w:rsidRPr="006B12D4">
        <w:rPr>
          <w:rFonts w:ascii="Times New Roman" w:hAnsi="Times New Roman" w:cs="Times New Roman"/>
          <w:sz w:val="30"/>
          <w:szCs w:val="30"/>
        </w:rPr>
        <w:t xml:space="preserve"> (19,05 процента), М3Т</w:t>
      </w:r>
      <w:r w:rsidR="006B12D4" w:rsidRPr="006B12D4">
        <w:rPr>
          <w:rFonts w:ascii="Times New Roman" w:hAnsi="Times New Roman" w:cs="Times New Roman"/>
          <w:sz w:val="30"/>
          <w:szCs w:val="30"/>
          <w:vertAlign w:val="subscript"/>
        </w:rPr>
        <w:t>3</w:t>
      </w:r>
      <w:r w:rsidR="006B12D4" w:rsidRPr="006B12D4">
        <w:rPr>
          <w:rFonts w:ascii="Times New Roman" w:hAnsi="Times New Roman" w:cs="Times New Roman"/>
          <w:sz w:val="30"/>
          <w:szCs w:val="30"/>
        </w:rPr>
        <w:t xml:space="preserve"> (4,75 процента), М4Т</w:t>
      </w:r>
      <w:r w:rsidR="006B12D4" w:rsidRPr="006B12D4">
        <w:rPr>
          <w:rFonts w:ascii="Times New Roman" w:hAnsi="Times New Roman" w:cs="Times New Roman"/>
          <w:sz w:val="30"/>
          <w:szCs w:val="30"/>
          <w:vertAlign w:val="subscript"/>
        </w:rPr>
        <w:t>2</w:t>
      </w:r>
      <w:r w:rsidR="006B12D4" w:rsidRPr="006B12D4">
        <w:rPr>
          <w:rFonts w:ascii="Times New Roman" w:hAnsi="Times New Roman" w:cs="Times New Roman"/>
          <w:sz w:val="30"/>
          <w:szCs w:val="30"/>
        </w:rPr>
        <w:t xml:space="preserve"> (11,91 процента) и М4Т</w:t>
      </w:r>
      <w:r w:rsidR="006B12D4" w:rsidRPr="006B12D4">
        <w:rPr>
          <w:rFonts w:ascii="Times New Roman" w:hAnsi="Times New Roman" w:cs="Times New Roman"/>
          <w:sz w:val="30"/>
          <w:szCs w:val="30"/>
          <w:vertAlign w:val="subscript"/>
        </w:rPr>
        <w:t>3</w:t>
      </w:r>
      <w:r w:rsidR="006B12D4" w:rsidRPr="006B12D4">
        <w:rPr>
          <w:rFonts w:ascii="Times New Roman" w:hAnsi="Times New Roman" w:cs="Times New Roman"/>
          <w:sz w:val="30"/>
          <w:szCs w:val="30"/>
        </w:rPr>
        <w:t xml:space="preserve"> (26,19 процента).</w:t>
      </w:r>
    </w:p>
    <w:p w:rsidR="00E0481E" w:rsidRPr="006B12D4" w:rsidRDefault="006B12D4" w:rsidP="00B3789F">
      <w:pPr>
        <w:pStyle w:val="newncpi"/>
        <w:rPr>
          <w:sz w:val="30"/>
          <w:szCs w:val="30"/>
        </w:rPr>
      </w:pPr>
      <w:r w:rsidRPr="006B12D4">
        <w:rPr>
          <w:sz w:val="30"/>
          <w:szCs w:val="30"/>
        </w:rPr>
        <w:t>После активации глин кальцинированной содой увеличивается их прочность на сжатие, но несколько снижается термическая устойчивость. Распределение глин по маркам после активации следующее: П3Т</w:t>
      </w:r>
      <w:r w:rsidRPr="006B12D4">
        <w:rPr>
          <w:sz w:val="30"/>
          <w:szCs w:val="30"/>
          <w:vertAlign w:val="subscript"/>
        </w:rPr>
        <w:t>3</w:t>
      </w:r>
      <w:r w:rsidRPr="006B12D4">
        <w:rPr>
          <w:sz w:val="30"/>
          <w:szCs w:val="30"/>
        </w:rPr>
        <w:t xml:space="preserve"> (2,5 процента), П4Т</w:t>
      </w:r>
      <w:r w:rsidRPr="006B12D4">
        <w:rPr>
          <w:sz w:val="30"/>
          <w:szCs w:val="30"/>
          <w:vertAlign w:val="subscript"/>
        </w:rPr>
        <w:t>2</w:t>
      </w:r>
      <w:r w:rsidRPr="006B12D4">
        <w:rPr>
          <w:sz w:val="30"/>
          <w:szCs w:val="30"/>
        </w:rPr>
        <w:t xml:space="preserve"> (7,5 процента), П4Т</w:t>
      </w:r>
      <w:r w:rsidRPr="006B12D4">
        <w:rPr>
          <w:sz w:val="30"/>
          <w:szCs w:val="30"/>
          <w:vertAlign w:val="subscript"/>
        </w:rPr>
        <w:t>3</w:t>
      </w:r>
      <w:r w:rsidRPr="006B12D4">
        <w:rPr>
          <w:sz w:val="30"/>
          <w:szCs w:val="30"/>
        </w:rPr>
        <w:t xml:space="preserve"> (12,5 процента), С3Т</w:t>
      </w:r>
      <w:r w:rsidRPr="006B12D4">
        <w:rPr>
          <w:sz w:val="30"/>
          <w:szCs w:val="30"/>
          <w:vertAlign w:val="subscript"/>
        </w:rPr>
        <w:t>2</w:t>
      </w:r>
      <w:r w:rsidRPr="006B12D4">
        <w:rPr>
          <w:sz w:val="30"/>
          <w:szCs w:val="30"/>
        </w:rPr>
        <w:t xml:space="preserve"> (2,5 процента), С3Т</w:t>
      </w:r>
      <w:r w:rsidRPr="006B12D4">
        <w:rPr>
          <w:sz w:val="30"/>
          <w:szCs w:val="30"/>
          <w:vertAlign w:val="subscript"/>
        </w:rPr>
        <w:t>3</w:t>
      </w:r>
      <w:r w:rsidRPr="006B12D4">
        <w:rPr>
          <w:sz w:val="30"/>
          <w:szCs w:val="30"/>
        </w:rPr>
        <w:t xml:space="preserve"> (7,5 процента), С4Т</w:t>
      </w:r>
      <w:r w:rsidRPr="006B12D4">
        <w:rPr>
          <w:sz w:val="30"/>
          <w:szCs w:val="30"/>
          <w:vertAlign w:val="subscript"/>
        </w:rPr>
        <w:t>2</w:t>
      </w:r>
      <w:r w:rsidRPr="006B12D4">
        <w:rPr>
          <w:sz w:val="30"/>
          <w:szCs w:val="30"/>
        </w:rPr>
        <w:t xml:space="preserve"> (10 процентов), С4Т</w:t>
      </w:r>
      <w:r w:rsidRPr="006B12D4">
        <w:rPr>
          <w:sz w:val="30"/>
          <w:szCs w:val="30"/>
          <w:vertAlign w:val="subscript"/>
        </w:rPr>
        <w:t>3</w:t>
      </w:r>
      <w:r w:rsidRPr="006B12D4">
        <w:rPr>
          <w:sz w:val="30"/>
          <w:szCs w:val="30"/>
        </w:rPr>
        <w:t xml:space="preserve"> (47,5 процента), М3Т</w:t>
      </w:r>
      <w:r w:rsidRPr="006B12D4">
        <w:rPr>
          <w:sz w:val="30"/>
          <w:szCs w:val="30"/>
          <w:vertAlign w:val="subscript"/>
        </w:rPr>
        <w:t>2</w:t>
      </w:r>
      <w:r w:rsidRPr="006B12D4">
        <w:rPr>
          <w:sz w:val="30"/>
          <w:szCs w:val="30"/>
        </w:rPr>
        <w:t xml:space="preserve"> (2,5 процента), М4Т</w:t>
      </w:r>
      <w:r w:rsidRPr="006B12D4">
        <w:rPr>
          <w:sz w:val="30"/>
          <w:szCs w:val="30"/>
          <w:vertAlign w:val="subscript"/>
        </w:rPr>
        <w:t xml:space="preserve">2 </w:t>
      </w:r>
      <w:r w:rsidRPr="006B12D4">
        <w:rPr>
          <w:sz w:val="30"/>
          <w:szCs w:val="30"/>
        </w:rPr>
        <w:t>(2,5 процента) и М4Т</w:t>
      </w:r>
      <w:r w:rsidRPr="006B12D4">
        <w:rPr>
          <w:sz w:val="30"/>
          <w:szCs w:val="30"/>
          <w:vertAlign w:val="subscript"/>
        </w:rPr>
        <w:t>3</w:t>
      </w:r>
      <w:r w:rsidRPr="006B12D4">
        <w:rPr>
          <w:sz w:val="30"/>
          <w:szCs w:val="30"/>
        </w:rPr>
        <w:t xml:space="preserve"> (5 процентов).</w:t>
      </w:r>
    </w:p>
    <w:p w:rsidR="00E0481E" w:rsidRPr="00D04F9F" w:rsidRDefault="00E0481E" w:rsidP="00B378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 w:rsidRPr="00D04F9F">
        <w:rPr>
          <w:sz w:val="30"/>
          <w:szCs w:val="30"/>
        </w:rPr>
        <w:t xml:space="preserve">Бентонитовые глины в природном виде и после активации классифицируются в основном как низкоколлоидальные (коллоидальность 10,9 </w:t>
      </w:r>
      <w:r w:rsidR="006B12D4" w:rsidRPr="00D04F9F">
        <w:rPr>
          <w:sz w:val="30"/>
          <w:szCs w:val="30"/>
        </w:rPr>
        <w:t>–</w:t>
      </w:r>
      <w:r w:rsidRPr="00D04F9F">
        <w:rPr>
          <w:sz w:val="30"/>
          <w:szCs w:val="30"/>
        </w:rPr>
        <w:t xml:space="preserve"> 17,3 процента).</w:t>
      </w:r>
    </w:p>
    <w:p w:rsidR="00E0481E" w:rsidRDefault="00E0481E" w:rsidP="00B378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 w:rsidRPr="00D04F9F">
        <w:rPr>
          <w:sz w:val="30"/>
          <w:szCs w:val="30"/>
        </w:rPr>
        <w:t xml:space="preserve">По содержанию монтмориллонита (29,4 </w:t>
      </w:r>
      <w:r w:rsidR="006B12D4" w:rsidRPr="00D04F9F">
        <w:rPr>
          <w:sz w:val="30"/>
          <w:szCs w:val="30"/>
        </w:rPr>
        <w:t>–</w:t>
      </w:r>
      <w:r w:rsidRPr="00D04F9F">
        <w:rPr>
          <w:sz w:val="30"/>
          <w:szCs w:val="30"/>
        </w:rPr>
        <w:t xml:space="preserve"> 46,8 процента) они относятся к сырью с его низким содержанием. По химическому составу обменных катионов (в обменном комплексе преобладает сумма ионов кальция и магния) глины классифицируются как щелочноземельные кальциевые.</w:t>
      </w:r>
    </w:p>
    <w:p w:rsidR="006B12D4" w:rsidRPr="00D04F9F" w:rsidRDefault="006B12D4" w:rsidP="00B378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>Технология</w:t>
      </w:r>
      <w:r w:rsidRPr="00D04F9F">
        <w:rPr>
          <w:sz w:val="30"/>
          <w:szCs w:val="30"/>
          <w:shd w:val="clear" w:color="auto" w:fill="FFFFFF"/>
        </w:rPr>
        <w:t xml:space="preserve"> модификации бентонитовых глин для приготовления буровых растворов </w:t>
      </w:r>
      <w:r>
        <w:rPr>
          <w:sz w:val="30"/>
          <w:szCs w:val="30"/>
          <w:shd w:val="clear" w:color="auto" w:fill="FFFFFF"/>
        </w:rPr>
        <w:t>повышает эффективность</w:t>
      </w:r>
      <w:r w:rsidRPr="00D04F9F">
        <w:rPr>
          <w:sz w:val="30"/>
          <w:szCs w:val="30"/>
          <w:shd w:val="clear" w:color="auto" w:fill="FFFFFF"/>
        </w:rPr>
        <w:t xml:space="preserve"> строительства буровых скважин различного назначения. </w:t>
      </w:r>
      <w:r>
        <w:rPr>
          <w:sz w:val="30"/>
          <w:szCs w:val="30"/>
          <w:shd w:val="clear" w:color="auto" w:fill="FFFFFF"/>
        </w:rPr>
        <w:t>Она</w:t>
      </w:r>
      <w:r w:rsidRPr="00D04F9F">
        <w:rPr>
          <w:sz w:val="30"/>
          <w:szCs w:val="30"/>
          <w:shd w:val="clear" w:color="auto" w:fill="FFFFFF"/>
        </w:rPr>
        <w:t xml:space="preserve"> основана на использовании брусита и жженной магнезии, которые могут быть продуктами переработки хлормагниевого сырья, что при разработке месторождения карналлитов обеспечит комплексность их использования. </w:t>
      </w:r>
    </w:p>
    <w:p w:rsidR="006B12D4" w:rsidRPr="006B12D4" w:rsidRDefault="006F5D4B" w:rsidP="00B378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  <w:shd w:val="clear" w:color="auto" w:fill="FFFFFF"/>
        </w:rPr>
      </w:pPr>
      <w:r w:rsidRPr="00D04F9F">
        <w:rPr>
          <w:rStyle w:val="a4"/>
          <w:bCs/>
          <w:i w:val="0"/>
          <w:sz w:val="30"/>
          <w:szCs w:val="30"/>
          <w:shd w:val="clear" w:color="auto" w:fill="FFFFFF"/>
        </w:rPr>
        <w:t>Возможное использование:</w:t>
      </w:r>
      <w:r w:rsidRPr="00D04F9F">
        <w:rPr>
          <w:sz w:val="30"/>
          <w:szCs w:val="30"/>
          <w:shd w:val="clear" w:color="auto" w:fill="FFFFFF"/>
        </w:rPr>
        <w:t xml:space="preserve"> перспективная сырьевая база формовочных материалов для литейного производства, производства глинопорошков для буровых растворов, производства гидроизоляционных материалов, которые могут быть востребованы при строительстве, а в перспективе </w:t>
      </w:r>
      <w:r w:rsidR="006B12D4" w:rsidRPr="00D04F9F">
        <w:rPr>
          <w:sz w:val="30"/>
          <w:szCs w:val="30"/>
        </w:rPr>
        <w:t>–</w:t>
      </w:r>
      <w:r w:rsidRPr="00D04F9F">
        <w:rPr>
          <w:sz w:val="30"/>
          <w:szCs w:val="30"/>
          <w:shd w:val="clear" w:color="auto" w:fill="FFFFFF"/>
        </w:rPr>
        <w:t xml:space="preserve"> для окомкования железорудных концентратов.</w:t>
      </w:r>
    </w:p>
    <w:p w:rsidR="00E0481E" w:rsidRPr="00D04F9F" w:rsidRDefault="00E0481E" w:rsidP="00B378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 w:rsidRPr="00D04F9F">
        <w:rPr>
          <w:sz w:val="30"/>
          <w:szCs w:val="30"/>
        </w:rPr>
        <w:t>Разработка месторождения возможна открытым способом с организацией водоотлива и должна начаться не позднее двух лет после заключения концессионного договора.</w:t>
      </w:r>
    </w:p>
    <w:p w:rsidR="00E0481E" w:rsidRPr="00D04F9F" w:rsidRDefault="00E0481E" w:rsidP="00B378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 w:rsidRPr="00D04F9F">
        <w:rPr>
          <w:sz w:val="30"/>
          <w:szCs w:val="30"/>
        </w:rPr>
        <w:t>Для освоения месторождения необходимо проведение технологического доизучения глин в связи с изменившимися технологическими требованиями.</w:t>
      </w:r>
    </w:p>
    <w:p w:rsidR="00E0481E" w:rsidRPr="00D04F9F" w:rsidRDefault="00E0481E" w:rsidP="00B378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 w:rsidRPr="00D04F9F">
        <w:rPr>
          <w:sz w:val="30"/>
          <w:szCs w:val="30"/>
        </w:rPr>
        <w:t xml:space="preserve">Рекомендуемый годовой объем добычи </w:t>
      </w:r>
      <w:r w:rsidR="006B12D4" w:rsidRPr="00D04F9F">
        <w:rPr>
          <w:sz w:val="30"/>
          <w:szCs w:val="30"/>
        </w:rPr>
        <w:t>–</w:t>
      </w:r>
      <w:r w:rsidRPr="00D04F9F">
        <w:rPr>
          <w:sz w:val="30"/>
          <w:szCs w:val="30"/>
        </w:rPr>
        <w:t xml:space="preserve"> не менее 110 тыс. тонн.</w:t>
      </w:r>
    </w:p>
    <w:p w:rsidR="00E0481E" w:rsidRPr="00D04F9F" w:rsidRDefault="00E0481E" w:rsidP="00B378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 w:rsidRPr="00D04F9F">
        <w:rPr>
          <w:sz w:val="30"/>
          <w:szCs w:val="30"/>
        </w:rPr>
        <w:t xml:space="preserve">В ходе строительства и эксплуатации обязательно соблюдение законодательства Республики Беларусь в области охраны окружающей среды и рационального использования природных ресурсов, в том числе проведение оценки воздействия на окружающую среду объектов деятельности, включая трансграничный контекст, выполнение мероприятий по минимизации нарушения гидрологического режима и </w:t>
      </w:r>
      <w:r w:rsidRPr="00D04F9F">
        <w:rPr>
          <w:sz w:val="30"/>
          <w:szCs w:val="30"/>
        </w:rPr>
        <w:lastRenderedPageBreak/>
        <w:t>рекультивации земельных участков по мере отработки месторождения, проведение производственного экологического контроля, локального мониторинга окружающей среды и возмещение вреда, причиненного окружающей среде в процессе строительства, эксплуатации объектов деятельности и в течение 5 лет после завершения их эксплуатации.</w:t>
      </w:r>
    </w:p>
    <w:p w:rsidR="00E0481E" w:rsidRPr="006F5D4B" w:rsidRDefault="00E0481E" w:rsidP="00B3789F">
      <w:pPr>
        <w:pStyle w:val="ConsPlusNormal"/>
        <w:ind w:firstLine="567"/>
        <w:jc w:val="center"/>
        <w:rPr>
          <w:sz w:val="30"/>
          <w:szCs w:val="30"/>
        </w:rPr>
      </w:pPr>
    </w:p>
    <w:p w:rsidR="00E0481E" w:rsidRPr="00D04F9F" w:rsidRDefault="00E0481E" w:rsidP="00B3789F">
      <w:pPr>
        <w:pStyle w:val="ConsPlusNormal"/>
        <w:ind w:firstLine="567"/>
        <w:jc w:val="center"/>
        <w:rPr>
          <w:sz w:val="30"/>
          <w:szCs w:val="30"/>
        </w:rPr>
      </w:pPr>
      <w:r w:rsidRPr="00D04F9F">
        <w:rPr>
          <w:sz w:val="30"/>
          <w:szCs w:val="30"/>
        </w:rPr>
        <w:t>ЦЕЛЬ ПРЕДОСТАВЛЕНИЯ ОБЪЕКТА В КОНЦЕССИЮ</w:t>
      </w:r>
    </w:p>
    <w:p w:rsidR="00A21206" w:rsidRDefault="00A21206" w:rsidP="00B3789F">
      <w:pPr>
        <w:pStyle w:val="ConsPlusNormal"/>
        <w:ind w:firstLine="567"/>
        <w:jc w:val="center"/>
        <w:rPr>
          <w:sz w:val="30"/>
          <w:szCs w:val="30"/>
        </w:rPr>
      </w:pPr>
    </w:p>
    <w:p w:rsidR="00E0481E" w:rsidRDefault="00E0481E" w:rsidP="00B3789F">
      <w:pPr>
        <w:pStyle w:val="ConsPlusNormal"/>
        <w:ind w:firstLine="567"/>
        <w:jc w:val="both"/>
        <w:rPr>
          <w:sz w:val="30"/>
          <w:szCs w:val="30"/>
        </w:rPr>
      </w:pPr>
      <w:r w:rsidRPr="00533A72">
        <w:rPr>
          <w:sz w:val="30"/>
          <w:szCs w:val="30"/>
        </w:rPr>
        <w:t xml:space="preserve">Концессионный объект </w:t>
      </w:r>
      <w:r w:rsidR="00D04F9F">
        <w:rPr>
          <w:sz w:val="30"/>
          <w:szCs w:val="30"/>
          <w:shd w:val="clear" w:color="auto" w:fill="FFFFFF"/>
        </w:rPr>
        <w:t>–</w:t>
      </w:r>
      <w:r w:rsidRPr="00533A72">
        <w:rPr>
          <w:sz w:val="30"/>
          <w:szCs w:val="30"/>
        </w:rPr>
        <w:t xml:space="preserve"> участок недр, передается в концессию в целях </w:t>
      </w:r>
      <w:r>
        <w:rPr>
          <w:sz w:val="30"/>
          <w:szCs w:val="30"/>
        </w:rPr>
        <w:t xml:space="preserve">проведения геологического изучения недр </w:t>
      </w:r>
      <w:r w:rsidRPr="00185C91">
        <w:rPr>
          <w:sz w:val="30"/>
          <w:szCs w:val="30"/>
        </w:rPr>
        <w:t>и добычи полезн</w:t>
      </w:r>
      <w:r>
        <w:rPr>
          <w:sz w:val="30"/>
          <w:szCs w:val="30"/>
        </w:rPr>
        <w:t>ых</w:t>
      </w:r>
      <w:r w:rsidRPr="00185C91">
        <w:rPr>
          <w:sz w:val="30"/>
          <w:szCs w:val="30"/>
        </w:rPr>
        <w:t xml:space="preserve"> ископаем</w:t>
      </w:r>
      <w:r>
        <w:rPr>
          <w:sz w:val="30"/>
          <w:szCs w:val="30"/>
        </w:rPr>
        <w:t>ых</w:t>
      </w:r>
      <w:r w:rsidRPr="00185C91">
        <w:rPr>
          <w:sz w:val="30"/>
          <w:szCs w:val="30"/>
        </w:rPr>
        <w:t>.</w:t>
      </w:r>
    </w:p>
    <w:p w:rsidR="00E0481E" w:rsidRDefault="00E0481E" w:rsidP="00B3789F">
      <w:pPr>
        <w:pStyle w:val="ConsPlusNormal"/>
        <w:ind w:firstLine="567"/>
        <w:jc w:val="center"/>
        <w:rPr>
          <w:sz w:val="30"/>
          <w:szCs w:val="30"/>
        </w:rPr>
      </w:pPr>
    </w:p>
    <w:p w:rsidR="00E0481E" w:rsidRDefault="00E0481E" w:rsidP="00B3789F">
      <w:pPr>
        <w:pStyle w:val="ConsPlusNormal"/>
        <w:ind w:firstLine="567"/>
        <w:jc w:val="center"/>
        <w:rPr>
          <w:sz w:val="30"/>
          <w:szCs w:val="30"/>
        </w:rPr>
      </w:pPr>
      <w:r w:rsidRPr="00533A72">
        <w:rPr>
          <w:sz w:val="30"/>
          <w:szCs w:val="30"/>
        </w:rPr>
        <w:t>КОНЦЕССИОННЫЙ ОРГАН</w:t>
      </w:r>
    </w:p>
    <w:p w:rsidR="00A21206" w:rsidRPr="00533A72" w:rsidRDefault="00A21206" w:rsidP="00B3789F">
      <w:pPr>
        <w:pStyle w:val="ConsPlusNormal"/>
        <w:ind w:firstLine="567"/>
        <w:jc w:val="center"/>
        <w:rPr>
          <w:sz w:val="30"/>
          <w:szCs w:val="30"/>
        </w:rPr>
      </w:pPr>
    </w:p>
    <w:p w:rsidR="00E0481E" w:rsidRDefault="00E0481E" w:rsidP="00B3789F">
      <w:pPr>
        <w:pStyle w:val="ConsPlusNormal"/>
        <w:ind w:firstLine="567"/>
        <w:jc w:val="both"/>
        <w:rPr>
          <w:sz w:val="30"/>
          <w:szCs w:val="30"/>
        </w:rPr>
      </w:pPr>
      <w:r w:rsidRPr="00533A72">
        <w:rPr>
          <w:sz w:val="30"/>
          <w:szCs w:val="30"/>
        </w:rPr>
        <w:t>Гомельский областной исполнительный комитет как концессионный орган</w:t>
      </w:r>
      <w:r w:rsidR="00A21206">
        <w:rPr>
          <w:sz w:val="30"/>
          <w:szCs w:val="30"/>
        </w:rPr>
        <w:t xml:space="preserve"> </w:t>
      </w:r>
      <w:r w:rsidRPr="00533A72">
        <w:rPr>
          <w:sz w:val="30"/>
          <w:szCs w:val="30"/>
        </w:rPr>
        <w:t>организовывает, определяет условия и проводит конкурс для зак</w:t>
      </w:r>
      <w:r>
        <w:rPr>
          <w:sz w:val="30"/>
          <w:szCs w:val="30"/>
        </w:rPr>
        <w:t>лючения концессионного договора</w:t>
      </w:r>
      <w:r w:rsidRPr="00533A72">
        <w:rPr>
          <w:sz w:val="30"/>
          <w:szCs w:val="30"/>
        </w:rPr>
        <w:t>.</w:t>
      </w:r>
    </w:p>
    <w:p w:rsidR="00A21206" w:rsidRDefault="00A21206" w:rsidP="00B3789F">
      <w:pPr>
        <w:pStyle w:val="ConsPlusNormal"/>
        <w:ind w:firstLine="567"/>
        <w:jc w:val="both"/>
        <w:rPr>
          <w:sz w:val="30"/>
          <w:szCs w:val="30"/>
        </w:rPr>
      </w:pPr>
    </w:p>
    <w:p w:rsidR="00A21206" w:rsidRPr="00533A72" w:rsidRDefault="00A21206" w:rsidP="00B3789F">
      <w:pPr>
        <w:pStyle w:val="ConsPlusNormal"/>
        <w:ind w:firstLine="567"/>
        <w:jc w:val="center"/>
        <w:rPr>
          <w:sz w:val="30"/>
          <w:szCs w:val="30"/>
        </w:rPr>
      </w:pPr>
      <w:r w:rsidRPr="00533A72">
        <w:rPr>
          <w:sz w:val="30"/>
          <w:szCs w:val="30"/>
        </w:rPr>
        <w:t>ПОРЯДОК ОПРЕДЕЛЕНИЯ КОНЦЕССИОНЕРА</w:t>
      </w:r>
    </w:p>
    <w:p w:rsidR="00A21206" w:rsidRPr="00B2615D" w:rsidRDefault="00A21206" w:rsidP="00B3789F">
      <w:pPr>
        <w:pStyle w:val="ConsPlusTitle"/>
        <w:ind w:firstLine="567"/>
        <w:jc w:val="both"/>
        <w:rPr>
          <w:rStyle w:val="FontStyle11"/>
          <w:b w:val="0"/>
          <w:sz w:val="18"/>
          <w:szCs w:val="18"/>
        </w:rPr>
      </w:pPr>
    </w:p>
    <w:p w:rsidR="00A21206" w:rsidRPr="00A21206" w:rsidRDefault="00A21206" w:rsidP="00B3789F">
      <w:pPr>
        <w:pStyle w:val="table10"/>
        <w:ind w:firstLine="567"/>
        <w:jc w:val="both"/>
        <w:rPr>
          <w:rStyle w:val="FontStyle11"/>
          <w:sz w:val="30"/>
          <w:szCs w:val="30"/>
        </w:rPr>
      </w:pPr>
      <w:r w:rsidRPr="00A21206">
        <w:rPr>
          <w:rStyle w:val="FontStyle11"/>
          <w:sz w:val="30"/>
          <w:szCs w:val="30"/>
        </w:rPr>
        <w:t xml:space="preserve">Концессионер будет определен по результатам конкурса по выбору инвестора, для заключения с ним концессионного договора по объекту концессии </w:t>
      </w:r>
      <w:r w:rsidRPr="00A21206">
        <w:rPr>
          <w:sz w:val="30"/>
          <w:szCs w:val="30"/>
        </w:rPr>
        <w:t>«Месторождение бентонитовых глин «Острожанское», Лельчицкий район Гомельской области»</w:t>
      </w:r>
      <w:r w:rsidRPr="00A21206">
        <w:rPr>
          <w:rStyle w:val="FontStyle11"/>
          <w:sz w:val="30"/>
          <w:szCs w:val="30"/>
        </w:rPr>
        <w:t>, который является</w:t>
      </w:r>
      <w:r>
        <w:rPr>
          <w:rStyle w:val="FontStyle11"/>
          <w:sz w:val="30"/>
          <w:szCs w:val="30"/>
        </w:rPr>
        <w:t xml:space="preserve"> </w:t>
      </w:r>
      <w:r w:rsidRPr="00A21206">
        <w:rPr>
          <w:rStyle w:val="FontStyle11"/>
          <w:sz w:val="30"/>
          <w:szCs w:val="30"/>
        </w:rPr>
        <w:t>открытым. Участвовать в конкурсе имеют право лица, признаваемые инвесторами в соответствии с Законом Республики Беларусь от 12 июля 2013 года «Об инвестициях», за исключением государственных юридических лиц, и соответствующие требованиям, предъявляемым в соответствии со статьей 17 Закона Республики Беларусь от 12 июля 2013 года «О концессиях».</w:t>
      </w:r>
    </w:p>
    <w:p w:rsidR="00277005" w:rsidRDefault="00A21206" w:rsidP="00B3789F">
      <w:pPr>
        <w:pStyle w:val="Style5"/>
        <w:widowControl/>
        <w:ind w:firstLine="567"/>
        <w:jc w:val="both"/>
        <w:rPr>
          <w:rStyle w:val="FontStyle12"/>
          <w:sz w:val="30"/>
          <w:szCs w:val="30"/>
        </w:rPr>
      </w:pPr>
      <w:r w:rsidRPr="005945FC">
        <w:rPr>
          <w:rStyle w:val="FontStyle12"/>
          <w:sz w:val="30"/>
          <w:szCs w:val="30"/>
        </w:rPr>
        <w:t xml:space="preserve">Стартовый размер разового платежа </w:t>
      </w:r>
      <w:r w:rsidR="00277005">
        <w:rPr>
          <w:rStyle w:val="FontStyle12"/>
          <w:sz w:val="30"/>
          <w:szCs w:val="30"/>
        </w:rPr>
        <w:t xml:space="preserve">определяется </w:t>
      </w:r>
      <w:r w:rsidR="00277005" w:rsidRPr="005945FC">
        <w:rPr>
          <w:rStyle w:val="FontStyle12"/>
          <w:sz w:val="30"/>
          <w:szCs w:val="30"/>
        </w:rPr>
        <w:t xml:space="preserve">на основании Положения о порядке расчета стартового размера разового платежа за право пользования недрами, утвержденного постановлением </w:t>
      </w:r>
      <w:r w:rsidR="00277005" w:rsidRPr="00277005">
        <w:rPr>
          <w:rStyle w:val="FontStyle12"/>
          <w:sz w:val="30"/>
          <w:szCs w:val="30"/>
        </w:rPr>
        <w:t>Совета Министров Республики Беларусь от 20 декабря 2011 г. № 1704</w:t>
      </w:r>
      <w:r w:rsidR="00277005">
        <w:rPr>
          <w:rStyle w:val="FontStyle12"/>
          <w:sz w:val="30"/>
          <w:szCs w:val="30"/>
        </w:rPr>
        <w:t>:</w:t>
      </w:r>
    </w:p>
    <w:p w:rsidR="00277005" w:rsidRPr="00277005" w:rsidRDefault="009216F4" w:rsidP="00B3789F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277005" w:rsidRPr="00277005">
        <w:rPr>
          <w:sz w:val="30"/>
          <w:szCs w:val="30"/>
        </w:rPr>
        <w:t>при предоставлении права пользования участком недр, содержащим месторождение полезных ископаемых (его часть):</w:t>
      </w:r>
    </w:p>
    <w:p w:rsidR="00A21206" w:rsidRPr="005945FC" w:rsidRDefault="00277005" w:rsidP="00B3789F">
      <w:pPr>
        <w:pStyle w:val="underpoint"/>
        <w:rPr>
          <w:rStyle w:val="FontStyle12"/>
          <w:sz w:val="30"/>
          <w:szCs w:val="30"/>
        </w:rPr>
      </w:pPr>
      <w:r w:rsidRPr="00277005">
        <w:rPr>
          <w:sz w:val="30"/>
          <w:szCs w:val="30"/>
        </w:rPr>
        <w:t>1.</w:t>
      </w:r>
      <w:r w:rsidR="009216F4">
        <w:rPr>
          <w:sz w:val="30"/>
          <w:szCs w:val="30"/>
        </w:rPr>
        <w:t>1</w:t>
      </w:r>
      <w:r w:rsidRPr="00277005">
        <w:rPr>
          <w:sz w:val="30"/>
          <w:szCs w:val="30"/>
        </w:rPr>
        <w:t> для добычи полезных ископаемых, по которым имеются биржевые котировки, при их отсутствии – цены на минеральное сырье на мировых рынках, а если отсутствуют такие цены – контрактные цены экспортеров Республики Беларусь, по формуле</w:t>
      </w:r>
      <w:r w:rsidR="00A21206" w:rsidRPr="005945FC">
        <w:rPr>
          <w:rStyle w:val="FontStyle12"/>
          <w:sz w:val="30"/>
          <w:szCs w:val="30"/>
        </w:rPr>
        <w:t>:</w:t>
      </w:r>
    </w:p>
    <w:p w:rsidR="00277005" w:rsidRDefault="00277005" w:rsidP="00B3789F">
      <w:pPr>
        <w:pStyle w:val="Style2"/>
        <w:widowControl/>
        <w:spacing w:line="240" w:lineRule="auto"/>
        <w:ind w:firstLine="567"/>
        <w:rPr>
          <w:rStyle w:val="FontStyle12"/>
          <w:sz w:val="30"/>
          <w:szCs w:val="30"/>
        </w:rPr>
      </w:pPr>
    </w:p>
    <w:p w:rsidR="009216F4" w:rsidRDefault="00A21206" w:rsidP="00B3789F">
      <w:pPr>
        <w:pStyle w:val="Style2"/>
        <w:widowControl/>
        <w:spacing w:line="240" w:lineRule="auto"/>
        <w:ind w:firstLine="567"/>
        <w:jc w:val="center"/>
        <w:rPr>
          <w:rStyle w:val="FontStyle12"/>
          <w:sz w:val="30"/>
          <w:szCs w:val="30"/>
        </w:rPr>
      </w:pPr>
      <w:r w:rsidRPr="00B2615D">
        <w:rPr>
          <w:rStyle w:val="FontStyle12"/>
          <w:sz w:val="30"/>
          <w:szCs w:val="30"/>
        </w:rPr>
        <w:t xml:space="preserve">П = (С х 0,1%) + (Сп х 0,05%), </w:t>
      </w:r>
    </w:p>
    <w:p w:rsidR="00A21206" w:rsidRPr="00B2615D" w:rsidRDefault="00277005" w:rsidP="00B3789F">
      <w:pPr>
        <w:pStyle w:val="Style2"/>
        <w:widowControl/>
        <w:spacing w:line="240" w:lineRule="auto"/>
        <w:ind w:firstLine="567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lastRenderedPageBreak/>
        <w:t xml:space="preserve">где    </w:t>
      </w:r>
      <w:r w:rsidR="00A21206" w:rsidRPr="00B2615D">
        <w:rPr>
          <w:rStyle w:val="FontStyle12"/>
          <w:sz w:val="30"/>
          <w:szCs w:val="30"/>
        </w:rPr>
        <w:t xml:space="preserve">П </w:t>
      </w:r>
      <w:r w:rsidR="009216F4" w:rsidRPr="009216F4">
        <w:rPr>
          <w:sz w:val="30"/>
          <w:szCs w:val="30"/>
        </w:rPr>
        <w:t>–</w:t>
      </w:r>
      <w:r w:rsidR="00A21206" w:rsidRPr="00B2615D">
        <w:rPr>
          <w:rStyle w:val="FontStyle12"/>
          <w:sz w:val="30"/>
          <w:szCs w:val="30"/>
        </w:rPr>
        <w:t xml:space="preserve"> стартовый размер разового платежа</w:t>
      </w:r>
      <w:r>
        <w:rPr>
          <w:rStyle w:val="FontStyle12"/>
          <w:sz w:val="30"/>
          <w:szCs w:val="30"/>
        </w:rPr>
        <w:t xml:space="preserve"> </w:t>
      </w:r>
      <w:r w:rsidRPr="00277005">
        <w:rPr>
          <w:sz w:val="30"/>
          <w:szCs w:val="30"/>
        </w:rPr>
        <w:t>(в долларах США);</w:t>
      </w:r>
    </w:p>
    <w:p w:rsidR="00277005" w:rsidRPr="00277005" w:rsidRDefault="00277005" w:rsidP="00B3789F">
      <w:pPr>
        <w:pStyle w:val="newncpi"/>
        <w:rPr>
          <w:sz w:val="30"/>
          <w:szCs w:val="30"/>
        </w:rPr>
      </w:pPr>
      <w:r>
        <w:rPr>
          <w:rStyle w:val="FontStyle12"/>
          <w:sz w:val="30"/>
          <w:szCs w:val="30"/>
        </w:rPr>
        <w:t xml:space="preserve">  </w:t>
      </w:r>
      <w:r w:rsidR="00A21206" w:rsidRPr="00B2615D">
        <w:rPr>
          <w:rStyle w:val="FontStyle12"/>
          <w:sz w:val="30"/>
          <w:szCs w:val="30"/>
        </w:rPr>
        <w:t xml:space="preserve">С </w:t>
      </w:r>
      <w:r w:rsidR="009216F4" w:rsidRPr="009216F4">
        <w:rPr>
          <w:sz w:val="30"/>
          <w:szCs w:val="30"/>
        </w:rPr>
        <w:t>–</w:t>
      </w:r>
      <w:r w:rsidR="009216F4">
        <w:rPr>
          <w:sz w:val="30"/>
          <w:szCs w:val="30"/>
        </w:rPr>
        <w:t xml:space="preserve"> </w:t>
      </w:r>
      <w:r w:rsidRPr="00277005">
        <w:rPr>
          <w:sz w:val="30"/>
          <w:szCs w:val="30"/>
        </w:rPr>
        <w:t>стоимость запасов полезных ископаемых категорий А, В, С</w:t>
      </w:r>
      <w:r w:rsidRPr="00277005">
        <w:rPr>
          <w:sz w:val="30"/>
          <w:szCs w:val="30"/>
          <w:vertAlign w:val="subscript"/>
        </w:rPr>
        <w:t>1</w:t>
      </w:r>
      <w:r w:rsidRPr="00277005">
        <w:rPr>
          <w:sz w:val="30"/>
          <w:szCs w:val="30"/>
        </w:rPr>
        <w:t xml:space="preserve"> (в долларах США);</w:t>
      </w:r>
    </w:p>
    <w:p w:rsidR="00277005" w:rsidRPr="00277005" w:rsidRDefault="00277005" w:rsidP="00B3789F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Pr="00277005">
        <w:rPr>
          <w:sz w:val="30"/>
          <w:szCs w:val="30"/>
        </w:rPr>
        <w:t>Сп – стоимость запасов полезных ископаемых категории С</w:t>
      </w:r>
      <w:r w:rsidRPr="00277005">
        <w:rPr>
          <w:sz w:val="30"/>
          <w:szCs w:val="30"/>
          <w:vertAlign w:val="subscript"/>
        </w:rPr>
        <w:t>2</w:t>
      </w:r>
      <w:r w:rsidRPr="00277005">
        <w:rPr>
          <w:sz w:val="30"/>
          <w:szCs w:val="30"/>
        </w:rPr>
        <w:t xml:space="preserve"> (в долларах США).</w:t>
      </w:r>
    </w:p>
    <w:p w:rsidR="00277005" w:rsidRPr="009216F4" w:rsidRDefault="00277005" w:rsidP="00B3789F">
      <w:pPr>
        <w:pStyle w:val="newncpi"/>
        <w:rPr>
          <w:sz w:val="30"/>
          <w:szCs w:val="30"/>
        </w:rPr>
      </w:pPr>
      <w:r w:rsidRPr="009216F4">
        <w:rPr>
          <w:sz w:val="30"/>
          <w:szCs w:val="30"/>
        </w:rPr>
        <w:t>Стоимость запасов полезных ископаемых категорий А, В, С</w:t>
      </w:r>
      <w:r w:rsidRPr="009216F4">
        <w:rPr>
          <w:sz w:val="30"/>
          <w:szCs w:val="30"/>
          <w:vertAlign w:val="subscript"/>
        </w:rPr>
        <w:t>1</w:t>
      </w:r>
      <w:r w:rsidRPr="009216F4">
        <w:rPr>
          <w:sz w:val="30"/>
          <w:szCs w:val="30"/>
        </w:rPr>
        <w:t xml:space="preserve"> определяется как произведение среднего уровня биржевых котировок, цен на минеральное сырье на мировых рынках или контрактных цен экспортеров Республики Беларусь (в долларах США) за предшествующий расчету месяц и запасов полезных ископаемых категорий А, В, С</w:t>
      </w:r>
      <w:r w:rsidRPr="009216F4">
        <w:rPr>
          <w:sz w:val="30"/>
          <w:szCs w:val="30"/>
          <w:vertAlign w:val="subscript"/>
        </w:rPr>
        <w:t>1</w:t>
      </w:r>
      <w:r w:rsidRPr="009216F4">
        <w:rPr>
          <w:sz w:val="30"/>
          <w:szCs w:val="30"/>
        </w:rPr>
        <w:t>.</w:t>
      </w:r>
    </w:p>
    <w:p w:rsidR="00277005" w:rsidRDefault="00277005" w:rsidP="00B3789F">
      <w:pPr>
        <w:pStyle w:val="newncpi"/>
        <w:rPr>
          <w:sz w:val="30"/>
          <w:szCs w:val="30"/>
          <w:vertAlign w:val="subscript"/>
        </w:rPr>
      </w:pPr>
      <w:r w:rsidRPr="009216F4">
        <w:rPr>
          <w:sz w:val="30"/>
          <w:szCs w:val="30"/>
        </w:rPr>
        <w:t>Стоимость запасов полезных ископаемых категории С</w:t>
      </w:r>
      <w:r w:rsidRPr="009216F4">
        <w:rPr>
          <w:sz w:val="30"/>
          <w:szCs w:val="30"/>
          <w:vertAlign w:val="subscript"/>
        </w:rPr>
        <w:t>2</w:t>
      </w:r>
      <w:r w:rsidRPr="009216F4">
        <w:rPr>
          <w:sz w:val="30"/>
          <w:szCs w:val="30"/>
        </w:rPr>
        <w:t xml:space="preserve"> определяется как произведение среднего уровня биржевых котировок, цен на минеральное сырье на мировых рынках или контрактных цен экспортеров Республики Беларусь (в долларах США) за предшествующий расчету месяц и запасов полезных ископаемых категории С</w:t>
      </w:r>
      <w:r w:rsidRPr="009216F4">
        <w:rPr>
          <w:sz w:val="30"/>
          <w:szCs w:val="30"/>
          <w:vertAlign w:val="subscript"/>
        </w:rPr>
        <w:t>2</w:t>
      </w:r>
      <w:r w:rsidR="009216F4">
        <w:rPr>
          <w:sz w:val="30"/>
          <w:szCs w:val="30"/>
          <w:vertAlign w:val="subscript"/>
        </w:rPr>
        <w:t>.</w:t>
      </w:r>
    </w:p>
    <w:p w:rsidR="009216F4" w:rsidRPr="009216F4" w:rsidRDefault="009216F4" w:rsidP="00B3789F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1.</w:t>
      </w:r>
      <w:r w:rsidRPr="009216F4">
        <w:rPr>
          <w:sz w:val="30"/>
          <w:szCs w:val="30"/>
        </w:rPr>
        <w:t>2 для добычи полезных ископаемых, в отношении которых не установлены биржевые котировки, цены на минеральное сырье на мировых рынках или контрактные цены экспортеров Республики Беларусь, по формуле</w:t>
      </w:r>
    </w:p>
    <w:p w:rsidR="009216F4" w:rsidRPr="009216F4" w:rsidRDefault="009216F4" w:rsidP="00B3789F">
      <w:pPr>
        <w:pStyle w:val="newncpi"/>
        <w:rPr>
          <w:sz w:val="30"/>
          <w:szCs w:val="30"/>
        </w:rPr>
      </w:pPr>
      <w:r w:rsidRPr="009216F4">
        <w:rPr>
          <w:sz w:val="30"/>
          <w:szCs w:val="30"/>
        </w:rPr>
        <w:t> </w:t>
      </w:r>
    </w:p>
    <w:p w:rsidR="009216F4" w:rsidRPr="009216F4" w:rsidRDefault="009216F4" w:rsidP="00B3789F">
      <w:pPr>
        <w:pStyle w:val="newncpi0"/>
        <w:ind w:firstLine="567"/>
        <w:jc w:val="center"/>
        <w:rPr>
          <w:sz w:val="30"/>
          <w:szCs w:val="30"/>
        </w:rPr>
      </w:pPr>
      <w:r w:rsidRPr="009216F4">
        <w:rPr>
          <w:sz w:val="30"/>
          <w:szCs w:val="30"/>
        </w:rPr>
        <w:t>П = (Со х 0,01 %),</w:t>
      </w:r>
    </w:p>
    <w:p w:rsidR="009216F4" w:rsidRPr="009216F4" w:rsidRDefault="009216F4" w:rsidP="00B3789F">
      <w:pPr>
        <w:pStyle w:val="newncpi"/>
        <w:rPr>
          <w:sz w:val="30"/>
          <w:szCs w:val="30"/>
        </w:rPr>
      </w:pPr>
      <w:r w:rsidRPr="009216F4">
        <w:rPr>
          <w:sz w:val="30"/>
          <w:szCs w:val="30"/>
        </w:rPr>
        <w:t> </w:t>
      </w:r>
    </w:p>
    <w:p w:rsidR="009216F4" w:rsidRPr="009216F4" w:rsidRDefault="009216F4" w:rsidP="00B3789F">
      <w:pPr>
        <w:pStyle w:val="newncpi0"/>
        <w:ind w:firstLine="567"/>
        <w:rPr>
          <w:sz w:val="30"/>
          <w:szCs w:val="30"/>
        </w:rPr>
      </w:pPr>
      <w:r w:rsidRPr="009216F4">
        <w:rPr>
          <w:sz w:val="30"/>
          <w:szCs w:val="30"/>
        </w:rPr>
        <w:t>где   П – стартовый размер разового платежа (в белорусских рублях или в долларах США);</w:t>
      </w:r>
    </w:p>
    <w:p w:rsidR="009216F4" w:rsidRPr="009216F4" w:rsidRDefault="009216F4" w:rsidP="00B3789F">
      <w:pPr>
        <w:pStyle w:val="newncpi"/>
        <w:rPr>
          <w:sz w:val="30"/>
          <w:szCs w:val="30"/>
        </w:rPr>
      </w:pPr>
      <w:r w:rsidRPr="009216F4">
        <w:rPr>
          <w:sz w:val="30"/>
          <w:szCs w:val="30"/>
        </w:rPr>
        <w:t>Со – стоимость запасов полезных ископаемых категорий А, В, С</w:t>
      </w:r>
      <w:r w:rsidRPr="009216F4">
        <w:rPr>
          <w:sz w:val="30"/>
          <w:szCs w:val="30"/>
          <w:vertAlign w:val="subscript"/>
        </w:rPr>
        <w:t>1</w:t>
      </w:r>
      <w:r w:rsidRPr="009216F4">
        <w:rPr>
          <w:sz w:val="30"/>
          <w:szCs w:val="30"/>
        </w:rPr>
        <w:t xml:space="preserve"> (в белорусских рублях или в долларах США) и запасов полезных ископаемых категории С</w:t>
      </w:r>
      <w:r w:rsidRPr="009216F4">
        <w:rPr>
          <w:sz w:val="30"/>
          <w:szCs w:val="30"/>
          <w:vertAlign w:val="subscript"/>
        </w:rPr>
        <w:t>2</w:t>
      </w:r>
      <w:r w:rsidRPr="009216F4">
        <w:rPr>
          <w:sz w:val="30"/>
          <w:szCs w:val="30"/>
        </w:rPr>
        <w:t xml:space="preserve"> (в белорусских рублях или в долларах США), которая определяется исходя из фактической себестоимости их добычи и первичной переработки, отражаемой в государственных балансах запасов полезных ископаемых и геотермальных ресурсов недр по последним данным, имеющимся на дату расчета, или в случае, когда такие данные не отражены в государственных балансах запасов полезных ископаемых и геотермальных ресурсов недр, – исходя из себестоимости, определенной в технико-экономическом обосновании разведочных кондиций, утвержденных в установленном порядке по конкретному месторождению полезных ископаемых, увеличенной на 20 процентов;</w:t>
      </w:r>
    </w:p>
    <w:p w:rsidR="00D04F9F" w:rsidRDefault="00D04F9F" w:rsidP="00B3789F">
      <w:pPr>
        <w:pStyle w:val="ConsPlusNormal"/>
        <w:ind w:firstLine="567"/>
        <w:jc w:val="center"/>
        <w:rPr>
          <w:sz w:val="30"/>
          <w:szCs w:val="30"/>
        </w:rPr>
      </w:pPr>
    </w:p>
    <w:p w:rsidR="009216F4" w:rsidRPr="00533A72" w:rsidRDefault="009216F4" w:rsidP="00B3789F">
      <w:pPr>
        <w:pStyle w:val="ConsPlusNormal"/>
        <w:ind w:firstLine="567"/>
        <w:jc w:val="center"/>
        <w:rPr>
          <w:sz w:val="30"/>
          <w:szCs w:val="30"/>
        </w:rPr>
      </w:pPr>
      <w:r w:rsidRPr="00533A72">
        <w:rPr>
          <w:sz w:val="30"/>
          <w:szCs w:val="30"/>
        </w:rPr>
        <w:t>ВИД ЗАКЛЮЧАЕМОГО КОНЦЕССИОННОГО ДОГОВОРА</w:t>
      </w:r>
    </w:p>
    <w:p w:rsidR="009216F4" w:rsidRPr="00E37652" w:rsidRDefault="009216F4" w:rsidP="00B3789F">
      <w:pPr>
        <w:pStyle w:val="ConsPlusNormal"/>
        <w:ind w:firstLine="567"/>
        <w:jc w:val="center"/>
        <w:rPr>
          <w:sz w:val="18"/>
          <w:szCs w:val="18"/>
        </w:rPr>
      </w:pPr>
    </w:p>
    <w:p w:rsidR="009216F4" w:rsidRDefault="009216F4" w:rsidP="00B3789F">
      <w:pPr>
        <w:pStyle w:val="ConsPlusNormal"/>
        <w:ind w:firstLine="567"/>
        <w:jc w:val="both"/>
        <w:rPr>
          <w:rStyle w:val="FontStyle11"/>
          <w:sz w:val="30"/>
          <w:szCs w:val="30"/>
        </w:rPr>
      </w:pPr>
      <w:r w:rsidRPr="00533A72">
        <w:rPr>
          <w:sz w:val="30"/>
          <w:szCs w:val="30"/>
        </w:rPr>
        <w:lastRenderedPageBreak/>
        <w:t xml:space="preserve">Вид концессионного договора </w:t>
      </w:r>
      <w:r w:rsidR="00DF24D3" w:rsidRPr="009216F4">
        <w:rPr>
          <w:sz w:val="30"/>
          <w:szCs w:val="30"/>
        </w:rPr>
        <w:t>–</w:t>
      </w:r>
      <w:r w:rsidRPr="00533A72">
        <w:rPr>
          <w:sz w:val="30"/>
          <w:szCs w:val="30"/>
        </w:rPr>
        <w:t xml:space="preserve"> </w:t>
      </w:r>
      <w:r w:rsidRPr="00533A72">
        <w:rPr>
          <w:rFonts w:eastAsia="Times New Roman"/>
          <w:sz w:val="30"/>
          <w:szCs w:val="30"/>
          <w:lang w:eastAsia="en-US"/>
        </w:rPr>
        <w:t xml:space="preserve">полный концессионный договор </w:t>
      </w:r>
      <w:r w:rsidRPr="00533A72">
        <w:rPr>
          <w:rStyle w:val="FontStyle11"/>
          <w:sz w:val="30"/>
          <w:szCs w:val="30"/>
        </w:rPr>
        <w:t>(сог</w:t>
      </w:r>
      <w:r w:rsidR="0015134C">
        <w:rPr>
          <w:rStyle w:val="FontStyle11"/>
          <w:sz w:val="30"/>
          <w:szCs w:val="30"/>
        </w:rPr>
        <w:t>ласно Переч</w:t>
      </w:r>
      <w:r w:rsidRPr="00533A72">
        <w:rPr>
          <w:rStyle w:val="FontStyle11"/>
          <w:sz w:val="30"/>
          <w:szCs w:val="30"/>
        </w:rPr>
        <w:t xml:space="preserve">ню объектов, предлагаемых для передачи в концессию </w:t>
      </w:r>
      <w:r w:rsidR="0015134C">
        <w:rPr>
          <w:rStyle w:val="FontStyle11"/>
          <w:sz w:val="30"/>
          <w:szCs w:val="30"/>
        </w:rPr>
        <w:t xml:space="preserve">по </w:t>
      </w:r>
      <w:r w:rsidR="0015134C">
        <w:rPr>
          <w:sz w:val="30"/>
          <w:szCs w:val="30"/>
        </w:rPr>
        <w:t>Указу</w:t>
      </w:r>
      <w:r w:rsidR="0015134C" w:rsidRPr="001C28C0">
        <w:rPr>
          <w:sz w:val="30"/>
          <w:szCs w:val="30"/>
        </w:rPr>
        <w:t xml:space="preserve"> Президента Республики Беларусь от 28 января 2008 г. № 44</w:t>
      </w:r>
      <w:r w:rsidRPr="00533A72">
        <w:rPr>
          <w:rStyle w:val="FontStyle11"/>
          <w:sz w:val="30"/>
          <w:szCs w:val="30"/>
        </w:rPr>
        <w:t xml:space="preserve">). </w:t>
      </w:r>
    </w:p>
    <w:p w:rsidR="0015134C" w:rsidRDefault="0015134C" w:rsidP="00B3789F">
      <w:pPr>
        <w:pStyle w:val="ConsPlusNormal"/>
        <w:ind w:firstLine="567"/>
        <w:jc w:val="both"/>
        <w:rPr>
          <w:rStyle w:val="FontStyle11"/>
          <w:sz w:val="30"/>
          <w:szCs w:val="30"/>
        </w:rPr>
      </w:pPr>
    </w:p>
    <w:p w:rsidR="0015134C" w:rsidRPr="00533A72" w:rsidRDefault="0015134C" w:rsidP="00B3789F">
      <w:pPr>
        <w:pStyle w:val="ConsPlusNormal"/>
        <w:ind w:firstLine="567"/>
        <w:jc w:val="center"/>
        <w:rPr>
          <w:sz w:val="30"/>
          <w:szCs w:val="30"/>
        </w:rPr>
      </w:pPr>
      <w:r w:rsidRPr="00533A72">
        <w:rPr>
          <w:rStyle w:val="FontStyle11"/>
          <w:sz w:val="30"/>
          <w:szCs w:val="30"/>
        </w:rPr>
        <w:t>УСЛОВИЯ ДЕЯТЕЛЬНОСТИ КОНЦЕССИОНЕРА</w:t>
      </w:r>
    </w:p>
    <w:p w:rsidR="0015134C" w:rsidRPr="00E37652" w:rsidRDefault="0015134C" w:rsidP="00B3789F">
      <w:pPr>
        <w:pStyle w:val="ConsPlusNormal"/>
        <w:ind w:firstLine="567"/>
        <w:jc w:val="center"/>
        <w:rPr>
          <w:sz w:val="16"/>
          <w:szCs w:val="16"/>
        </w:rPr>
      </w:pPr>
    </w:p>
    <w:p w:rsidR="00107AAC" w:rsidRPr="00107AAC" w:rsidRDefault="00107AAC" w:rsidP="00B3789F">
      <w:pPr>
        <w:pStyle w:val="newncpi"/>
        <w:rPr>
          <w:sz w:val="30"/>
          <w:szCs w:val="30"/>
        </w:rPr>
      </w:pPr>
      <w:r w:rsidRPr="00107AAC">
        <w:rPr>
          <w:sz w:val="30"/>
          <w:szCs w:val="30"/>
        </w:rPr>
        <w:t>Концессионным договором должны быть предусмотрены следующие права концессионера:</w:t>
      </w:r>
    </w:p>
    <w:p w:rsidR="00107AAC" w:rsidRPr="00107AAC" w:rsidRDefault="00107AAC" w:rsidP="00B3789F">
      <w:pPr>
        <w:pStyle w:val="newncpi"/>
        <w:rPr>
          <w:sz w:val="30"/>
          <w:szCs w:val="30"/>
        </w:rPr>
      </w:pPr>
      <w:r w:rsidRPr="00107AAC">
        <w:rPr>
          <w:sz w:val="30"/>
          <w:szCs w:val="30"/>
        </w:rPr>
        <w:t>право владения и пользования имуществом, являющимся объектом концессии, либо право на осуществление вида деятельности в соответствии с условиями, предусмотренными концессионным договором;</w:t>
      </w:r>
    </w:p>
    <w:p w:rsidR="00107AAC" w:rsidRPr="00107AAC" w:rsidRDefault="00107AAC" w:rsidP="00B3789F">
      <w:pPr>
        <w:pStyle w:val="newncpi"/>
        <w:rPr>
          <w:sz w:val="30"/>
          <w:szCs w:val="30"/>
        </w:rPr>
      </w:pPr>
      <w:r w:rsidRPr="00107AAC">
        <w:rPr>
          <w:sz w:val="30"/>
          <w:szCs w:val="30"/>
        </w:rPr>
        <w:t>право на использование льгот и преференций, предоставляемых в соответствии с законодательством;</w:t>
      </w:r>
    </w:p>
    <w:p w:rsidR="00107AAC" w:rsidRPr="00107AAC" w:rsidRDefault="00107AAC" w:rsidP="00B3789F">
      <w:pPr>
        <w:pStyle w:val="newncpi"/>
        <w:rPr>
          <w:sz w:val="30"/>
          <w:szCs w:val="30"/>
        </w:rPr>
      </w:pPr>
      <w:r w:rsidRPr="00107AAC">
        <w:rPr>
          <w:sz w:val="30"/>
          <w:szCs w:val="30"/>
        </w:rPr>
        <w:t>право на исполнение концессионного договора своими силами и (или) с привлечением других лиц. При этом концессионер несет ответственность за действия других лиц как за свои собственные;</w:t>
      </w:r>
    </w:p>
    <w:p w:rsidR="00107AAC" w:rsidRPr="00107AAC" w:rsidRDefault="00107AAC" w:rsidP="00B3789F">
      <w:pPr>
        <w:pStyle w:val="newncpi"/>
        <w:rPr>
          <w:sz w:val="30"/>
          <w:szCs w:val="30"/>
        </w:rPr>
      </w:pPr>
      <w:r w:rsidRPr="00107AAC">
        <w:rPr>
          <w:sz w:val="30"/>
          <w:szCs w:val="30"/>
        </w:rPr>
        <w:t>право на получение земельных участков в соответствии с законодательством об охране и использовании земель, необходимых для реализации концессионного договора;</w:t>
      </w:r>
    </w:p>
    <w:p w:rsidR="00107AAC" w:rsidRPr="00107AAC" w:rsidRDefault="00107AAC" w:rsidP="00B3789F">
      <w:pPr>
        <w:pStyle w:val="newncpi"/>
        <w:rPr>
          <w:sz w:val="30"/>
          <w:szCs w:val="30"/>
        </w:rPr>
      </w:pPr>
      <w:r w:rsidRPr="00107AAC">
        <w:rPr>
          <w:sz w:val="30"/>
          <w:szCs w:val="30"/>
        </w:rPr>
        <w:t>право собственности на произведенную продукцию при заключении полного концессионного договора или на часть произведенной продукции при заключении концессионного договора о разделе продукции;</w:t>
      </w:r>
    </w:p>
    <w:p w:rsidR="00107AAC" w:rsidRPr="00107AAC" w:rsidRDefault="00107AAC" w:rsidP="00B3789F">
      <w:pPr>
        <w:pStyle w:val="newncpi"/>
        <w:rPr>
          <w:sz w:val="30"/>
          <w:szCs w:val="30"/>
        </w:rPr>
      </w:pPr>
      <w:r w:rsidRPr="00107AAC">
        <w:rPr>
          <w:sz w:val="30"/>
          <w:szCs w:val="30"/>
        </w:rPr>
        <w:t>право на полученную прибыль (доходы);</w:t>
      </w:r>
    </w:p>
    <w:p w:rsidR="00107AAC" w:rsidRPr="00107AAC" w:rsidRDefault="00107AAC" w:rsidP="00B3789F">
      <w:pPr>
        <w:pStyle w:val="newncpi"/>
        <w:rPr>
          <w:sz w:val="30"/>
          <w:szCs w:val="30"/>
        </w:rPr>
      </w:pPr>
      <w:r w:rsidRPr="00107AAC">
        <w:rPr>
          <w:sz w:val="30"/>
          <w:szCs w:val="30"/>
        </w:rPr>
        <w:t>право на вывоз из Республики Беларусь принадлежащей ему продукции, произведенной в результате осуществления деятельности при реализации концессионного договора, и полученной прибыли (доходов).</w:t>
      </w:r>
    </w:p>
    <w:p w:rsidR="00107AAC" w:rsidRPr="00107AAC" w:rsidRDefault="00107AAC" w:rsidP="00B3789F">
      <w:pPr>
        <w:pStyle w:val="newncpi"/>
        <w:rPr>
          <w:sz w:val="30"/>
          <w:szCs w:val="30"/>
        </w:rPr>
      </w:pPr>
      <w:r w:rsidRPr="00107AAC">
        <w:rPr>
          <w:sz w:val="30"/>
          <w:szCs w:val="30"/>
        </w:rPr>
        <w:t>Концессионер может осуществлять иные права в соответствии с законодательством.</w:t>
      </w:r>
    </w:p>
    <w:p w:rsidR="00107AAC" w:rsidRPr="00107AAC" w:rsidRDefault="00107AAC" w:rsidP="00B3789F">
      <w:pPr>
        <w:pStyle w:val="newncpi"/>
        <w:rPr>
          <w:sz w:val="30"/>
          <w:szCs w:val="30"/>
        </w:rPr>
      </w:pPr>
      <w:r w:rsidRPr="00107AAC">
        <w:rPr>
          <w:sz w:val="30"/>
          <w:szCs w:val="30"/>
        </w:rPr>
        <w:t>Концессионным договором должны быть предусмотрены следующие обязанности концессионера:</w:t>
      </w:r>
    </w:p>
    <w:p w:rsidR="00107AAC" w:rsidRPr="00107AAC" w:rsidRDefault="00107AAC" w:rsidP="00B3789F">
      <w:pPr>
        <w:pStyle w:val="newncpi"/>
        <w:rPr>
          <w:sz w:val="30"/>
          <w:szCs w:val="30"/>
        </w:rPr>
      </w:pPr>
      <w:r w:rsidRPr="00107AAC">
        <w:rPr>
          <w:sz w:val="30"/>
          <w:szCs w:val="30"/>
        </w:rPr>
        <w:t>использовать имущество, являющееся объектом концессии, либо осуществлять вид деятельности, являющийся объектом концессии, в целях и порядке, установленных концессионным договором;</w:t>
      </w:r>
    </w:p>
    <w:p w:rsidR="00107AAC" w:rsidRPr="00107AAC" w:rsidRDefault="00107AAC" w:rsidP="00B3789F">
      <w:pPr>
        <w:pStyle w:val="newncpi"/>
        <w:rPr>
          <w:sz w:val="30"/>
          <w:szCs w:val="30"/>
        </w:rPr>
      </w:pPr>
      <w:r w:rsidRPr="00107AAC">
        <w:rPr>
          <w:sz w:val="30"/>
          <w:szCs w:val="30"/>
        </w:rPr>
        <w:t>соблюдать законодательство;</w:t>
      </w:r>
    </w:p>
    <w:p w:rsidR="00107AAC" w:rsidRPr="00107AAC" w:rsidRDefault="00107AAC" w:rsidP="00B3789F">
      <w:pPr>
        <w:pStyle w:val="newncpi"/>
        <w:rPr>
          <w:sz w:val="30"/>
          <w:szCs w:val="30"/>
        </w:rPr>
      </w:pPr>
      <w:r w:rsidRPr="00107AAC">
        <w:rPr>
          <w:sz w:val="30"/>
          <w:szCs w:val="30"/>
        </w:rPr>
        <w:t>обеспечивать финансирование деятельности при реализации концессионного договора;</w:t>
      </w:r>
    </w:p>
    <w:p w:rsidR="00107AAC" w:rsidRPr="00107AAC" w:rsidRDefault="00107AAC" w:rsidP="00B3789F">
      <w:pPr>
        <w:pStyle w:val="newncpi"/>
        <w:rPr>
          <w:sz w:val="30"/>
          <w:szCs w:val="30"/>
        </w:rPr>
      </w:pPr>
      <w:r w:rsidRPr="00107AAC">
        <w:rPr>
          <w:sz w:val="30"/>
          <w:szCs w:val="30"/>
        </w:rPr>
        <w:t>нести расходы, связанные с содержанием объекта концессии;</w:t>
      </w:r>
    </w:p>
    <w:p w:rsidR="00107AAC" w:rsidRPr="00107AAC" w:rsidRDefault="00107AAC" w:rsidP="00B3789F">
      <w:pPr>
        <w:pStyle w:val="newncpi"/>
        <w:rPr>
          <w:sz w:val="30"/>
          <w:szCs w:val="30"/>
        </w:rPr>
      </w:pPr>
      <w:r w:rsidRPr="00107AAC">
        <w:rPr>
          <w:sz w:val="30"/>
          <w:szCs w:val="30"/>
        </w:rPr>
        <w:lastRenderedPageBreak/>
        <w:t>после окончания срока, на который был заключен концессионный договор, передать объект концессии концеденту в надлежащем состоянии в соответствии с условиями концессионного договора.</w:t>
      </w:r>
    </w:p>
    <w:p w:rsidR="00107AAC" w:rsidRPr="00107AAC" w:rsidRDefault="00107AAC" w:rsidP="00B3789F">
      <w:pPr>
        <w:pStyle w:val="newncpi"/>
        <w:rPr>
          <w:sz w:val="30"/>
          <w:szCs w:val="30"/>
        </w:rPr>
      </w:pPr>
      <w:r w:rsidRPr="00107AAC">
        <w:rPr>
          <w:sz w:val="30"/>
          <w:szCs w:val="30"/>
        </w:rPr>
        <w:t>Концессионер не вправе передавать объекты концессии в субконцессию, передавать свои права и обязанности по концессионному договору другому лицу, предоставлять объекты концессии в аренду, в том числе финансовую аренду (лизинг), безвозмездное пользование (ссуду), залог, а также закладывать свои права по концессионному договору, вносить их в качестве вклада в уставный фонд юридического лица и иными способами обременять их правами третьих лиц.</w:t>
      </w:r>
    </w:p>
    <w:p w:rsidR="00107AAC" w:rsidRPr="00107AAC" w:rsidRDefault="00107AAC" w:rsidP="00B3789F">
      <w:pPr>
        <w:pStyle w:val="newncpi"/>
        <w:rPr>
          <w:sz w:val="30"/>
          <w:szCs w:val="30"/>
        </w:rPr>
      </w:pPr>
      <w:r w:rsidRPr="00107AAC">
        <w:rPr>
          <w:sz w:val="30"/>
          <w:szCs w:val="30"/>
        </w:rPr>
        <w:t>Законодательными актами или концессионным договором может быть предусмотрена обязанность концессионера страховать свои имущественные интересы в связи с реализацией концессионного договора.</w:t>
      </w:r>
    </w:p>
    <w:p w:rsidR="0015134C" w:rsidRPr="00533A72" w:rsidRDefault="0015134C" w:rsidP="00B3789F">
      <w:pPr>
        <w:pStyle w:val="ConsPlusNormal"/>
        <w:ind w:firstLine="567"/>
        <w:jc w:val="both"/>
        <w:rPr>
          <w:rStyle w:val="FontStyle11"/>
          <w:sz w:val="30"/>
          <w:szCs w:val="30"/>
        </w:rPr>
      </w:pPr>
    </w:p>
    <w:p w:rsidR="009216F4" w:rsidRDefault="009216F4" w:rsidP="00B3789F">
      <w:pPr>
        <w:pStyle w:val="ConsPlusNormal"/>
        <w:ind w:firstLine="567"/>
        <w:rPr>
          <w:rStyle w:val="FontStyle11"/>
          <w:sz w:val="30"/>
          <w:szCs w:val="30"/>
        </w:rPr>
      </w:pPr>
    </w:p>
    <w:p w:rsidR="009216F4" w:rsidRPr="009216F4" w:rsidRDefault="009216F4" w:rsidP="00B3789F">
      <w:pPr>
        <w:pStyle w:val="newncpi"/>
        <w:rPr>
          <w:sz w:val="30"/>
          <w:szCs w:val="30"/>
        </w:rPr>
      </w:pPr>
    </w:p>
    <w:p w:rsidR="00277005" w:rsidRDefault="00277005" w:rsidP="00B3789F">
      <w:pPr>
        <w:pStyle w:val="Style6"/>
        <w:widowControl/>
        <w:ind w:firstLine="567"/>
        <w:jc w:val="both"/>
        <w:rPr>
          <w:rStyle w:val="FontStyle11"/>
          <w:sz w:val="30"/>
          <w:szCs w:val="30"/>
        </w:rPr>
      </w:pPr>
    </w:p>
    <w:p w:rsidR="00277005" w:rsidRDefault="00277005" w:rsidP="00B3789F">
      <w:pPr>
        <w:pStyle w:val="Style6"/>
        <w:widowControl/>
        <w:ind w:firstLine="567"/>
        <w:jc w:val="both"/>
        <w:rPr>
          <w:rStyle w:val="FontStyle11"/>
          <w:sz w:val="30"/>
          <w:szCs w:val="30"/>
        </w:rPr>
      </w:pPr>
    </w:p>
    <w:p w:rsidR="00277005" w:rsidRDefault="00277005" w:rsidP="00B3789F">
      <w:pPr>
        <w:pStyle w:val="Style6"/>
        <w:widowControl/>
        <w:ind w:firstLine="567"/>
        <w:jc w:val="both"/>
        <w:rPr>
          <w:rStyle w:val="FontStyle11"/>
          <w:sz w:val="30"/>
          <w:szCs w:val="30"/>
        </w:rPr>
      </w:pPr>
    </w:p>
    <w:p w:rsidR="00A21206" w:rsidRPr="00533A72" w:rsidRDefault="00A21206" w:rsidP="00B3789F">
      <w:pPr>
        <w:pStyle w:val="ConsPlusNormal"/>
        <w:ind w:firstLine="567"/>
        <w:jc w:val="both"/>
        <w:rPr>
          <w:sz w:val="30"/>
          <w:szCs w:val="30"/>
        </w:rPr>
      </w:pPr>
    </w:p>
    <w:p w:rsidR="00E0481E" w:rsidRPr="00533A72" w:rsidRDefault="00E0481E" w:rsidP="00B3789F">
      <w:pPr>
        <w:pStyle w:val="ConsPlusNormal"/>
        <w:ind w:firstLine="567"/>
        <w:jc w:val="center"/>
        <w:rPr>
          <w:sz w:val="30"/>
          <w:szCs w:val="30"/>
        </w:rPr>
      </w:pPr>
    </w:p>
    <w:p w:rsidR="00E0481E" w:rsidRPr="00E0481E" w:rsidRDefault="00E0481E" w:rsidP="00B378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22222"/>
          <w:sz w:val="30"/>
          <w:szCs w:val="30"/>
        </w:rPr>
      </w:pPr>
    </w:p>
    <w:p w:rsidR="00BD69DC" w:rsidRPr="00E0481E" w:rsidRDefault="00BD69DC" w:rsidP="00B3789F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BD69DC" w:rsidRPr="00E0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A3FCA"/>
    <w:multiLevelType w:val="hybridMultilevel"/>
    <w:tmpl w:val="B6AA0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DD"/>
    <w:rsid w:val="00107AAC"/>
    <w:rsid w:val="0015134C"/>
    <w:rsid w:val="00277005"/>
    <w:rsid w:val="003835DD"/>
    <w:rsid w:val="0042053E"/>
    <w:rsid w:val="006B12D4"/>
    <w:rsid w:val="006F5D4B"/>
    <w:rsid w:val="009216F4"/>
    <w:rsid w:val="00A21206"/>
    <w:rsid w:val="00B3789F"/>
    <w:rsid w:val="00BD69DC"/>
    <w:rsid w:val="00D04F9F"/>
    <w:rsid w:val="00DF1E84"/>
    <w:rsid w:val="00DF24D3"/>
    <w:rsid w:val="00E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8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5D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35D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table10">
    <w:name w:val="table10"/>
    <w:basedOn w:val="a"/>
    <w:rsid w:val="003835D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8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048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048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481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ontStyle18">
    <w:name w:val="Font Style18"/>
    <w:basedOn w:val="a0"/>
    <w:rsid w:val="00A21206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rsid w:val="00A21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21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21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21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21206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A21206"/>
    <w:pPr>
      <w:widowControl w:val="0"/>
      <w:autoSpaceDE w:val="0"/>
      <w:autoSpaceDN w:val="0"/>
      <w:adjustRightInd w:val="0"/>
      <w:spacing w:after="0" w:line="317" w:lineRule="exact"/>
      <w:ind w:firstLine="51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A21206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A21206"/>
    <w:rPr>
      <w:rFonts w:ascii="Times New Roman" w:hAnsi="Times New Roman" w:cs="Times New Roman"/>
      <w:b/>
      <w:bCs/>
      <w:sz w:val="26"/>
      <w:szCs w:val="26"/>
    </w:rPr>
  </w:style>
  <w:style w:type="paragraph" w:customStyle="1" w:styleId="newncpi">
    <w:name w:val="newncpi"/>
    <w:basedOn w:val="a"/>
    <w:rsid w:val="002770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770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770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5D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8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5D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35D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table10">
    <w:name w:val="table10"/>
    <w:basedOn w:val="a"/>
    <w:rsid w:val="003835D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8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048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048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481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ontStyle18">
    <w:name w:val="Font Style18"/>
    <w:basedOn w:val="a0"/>
    <w:rsid w:val="00A21206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rsid w:val="00A21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21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21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21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21206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A21206"/>
    <w:pPr>
      <w:widowControl w:val="0"/>
      <w:autoSpaceDE w:val="0"/>
      <w:autoSpaceDN w:val="0"/>
      <w:adjustRightInd w:val="0"/>
      <w:spacing w:after="0" w:line="317" w:lineRule="exact"/>
      <w:ind w:firstLine="51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A21206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A21206"/>
    <w:rPr>
      <w:rFonts w:ascii="Times New Roman" w:hAnsi="Times New Roman" w:cs="Times New Roman"/>
      <w:b/>
      <w:bCs/>
      <w:sz w:val="26"/>
      <w:szCs w:val="26"/>
    </w:rPr>
  </w:style>
  <w:style w:type="paragraph" w:customStyle="1" w:styleId="newncpi">
    <w:name w:val="newncpi"/>
    <w:basedOn w:val="a"/>
    <w:rsid w:val="002770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770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770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5D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Александровна Власова</cp:lastModifiedBy>
  <cp:revision>2</cp:revision>
  <dcterms:created xsi:type="dcterms:W3CDTF">2022-05-18T12:41:00Z</dcterms:created>
  <dcterms:modified xsi:type="dcterms:W3CDTF">2022-05-18T12:41:00Z</dcterms:modified>
</cp:coreProperties>
</file>